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BA" w:rsidRPr="00C430DB" w:rsidRDefault="00C430DB" w:rsidP="00C430DB">
      <w:pPr>
        <w:jc w:val="center"/>
        <w:rPr>
          <w:rFonts w:asciiTheme="minorHAnsi" w:hAnsiTheme="minorHAnsi"/>
          <w:b/>
          <w:i/>
          <w:sz w:val="28"/>
          <w:szCs w:val="28"/>
        </w:rPr>
      </w:pPr>
      <w:r w:rsidRPr="00C430DB">
        <w:rPr>
          <w:rFonts w:asciiTheme="minorHAnsi" w:hAnsiTheme="minorHAnsi"/>
          <w:b/>
          <w:i/>
          <w:sz w:val="28"/>
          <w:szCs w:val="28"/>
        </w:rPr>
        <w:t>LAST WORDS</w:t>
      </w:r>
    </w:p>
    <w:p w:rsidR="00C430DB" w:rsidRDefault="00C430DB" w:rsidP="00C430DB">
      <w:pPr>
        <w:jc w:val="center"/>
        <w:rPr>
          <w:rFonts w:asciiTheme="minorHAnsi" w:hAnsiTheme="minorHAnsi"/>
          <w:sz w:val="28"/>
          <w:szCs w:val="28"/>
        </w:rPr>
      </w:pPr>
      <w:r>
        <w:rPr>
          <w:rFonts w:asciiTheme="minorHAnsi" w:hAnsiTheme="minorHAnsi"/>
          <w:sz w:val="28"/>
          <w:szCs w:val="28"/>
        </w:rPr>
        <w:t>John C. Peterson</w:t>
      </w:r>
    </w:p>
    <w:p w:rsidR="00C430DB" w:rsidRDefault="00C430DB" w:rsidP="00C430DB">
      <w:pPr>
        <w:jc w:val="center"/>
        <w:rPr>
          <w:rFonts w:asciiTheme="minorHAnsi" w:hAnsiTheme="minorHAnsi"/>
          <w:sz w:val="28"/>
          <w:szCs w:val="28"/>
        </w:rPr>
      </w:pPr>
      <w:r>
        <w:rPr>
          <w:rFonts w:asciiTheme="minorHAnsi" w:hAnsiTheme="minorHAnsi"/>
          <w:sz w:val="28"/>
          <w:szCs w:val="28"/>
        </w:rPr>
        <w:t>Covenant Presbyterian Church, Staunton, VA</w:t>
      </w:r>
    </w:p>
    <w:p w:rsidR="00C430DB" w:rsidRDefault="00C430DB" w:rsidP="00C430DB">
      <w:pPr>
        <w:jc w:val="center"/>
        <w:rPr>
          <w:rFonts w:asciiTheme="minorHAnsi" w:hAnsiTheme="minorHAnsi"/>
          <w:sz w:val="28"/>
          <w:szCs w:val="28"/>
        </w:rPr>
      </w:pPr>
      <w:r>
        <w:rPr>
          <w:rFonts w:asciiTheme="minorHAnsi" w:hAnsiTheme="minorHAnsi"/>
          <w:sz w:val="28"/>
          <w:szCs w:val="28"/>
        </w:rPr>
        <w:t>November 22, 2015</w:t>
      </w:r>
    </w:p>
    <w:p w:rsidR="00C430DB" w:rsidRDefault="00C430DB" w:rsidP="00C430DB">
      <w:pPr>
        <w:jc w:val="center"/>
        <w:rPr>
          <w:rFonts w:asciiTheme="minorHAnsi" w:hAnsiTheme="minorHAnsi"/>
          <w:sz w:val="28"/>
          <w:szCs w:val="28"/>
        </w:rPr>
      </w:pPr>
      <w:r>
        <w:rPr>
          <w:rFonts w:asciiTheme="minorHAnsi" w:hAnsiTheme="minorHAnsi"/>
          <w:sz w:val="28"/>
          <w:szCs w:val="28"/>
        </w:rPr>
        <w:t>Texts: 2 Samuel 23:1-7 and Revelation 22:16-17 and 20-21</w:t>
      </w:r>
    </w:p>
    <w:p w:rsidR="00C430DB" w:rsidRDefault="00C430DB">
      <w:pPr>
        <w:rPr>
          <w:rFonts w:asciiTheme="minorHAnsi" w:hAnsiTheme="minorHAnsi"/>
          <w:sz w:val="28"/>
          <w:szCs w:val="28"/>
        </w:rPr>
      </w:pPr>
    </w:p>
    <w:p w:rsidR="00D91895" w:rsidRDefault="00303098">
      <w:pPr>
        <w:rPr>
          <w:rFonts w:asciiTheme="minorHAnsi" w:hAnsiTheme="minorHAnsi"/>
          <w:sz w:val="28"/>
          <w:szCs w:val="28"/>
        </w:rPr>
      </w:pPr>
      <w:r>
        <w:rPr>
          <w:rFonts w:asciiTheme="minorHAnsi" w:hAnsiTheme="minorHAnsi"/>
          <w:sz w:val="28"/>
          <w:szCs w:val="28"/>
        </w:rPr>
        <w:tab/>
        <w:t xml:space="preserve">When I was practicing law we lived outside Carlisle, PA, across the road from Joe and Rita Dickey. They had </w:t>
      </w:r>
      <w:r w:rsidR="004B370C">
        <w:rPr>
          <w:rFonts w:asciiTheme="minorHAnsi" w:hAnsiTheme="minorHAnsi"/>
          <w:sz w:val="28"/>
          <w:szCs w:val="28"/>
        </w:rPr>
        <w:t xml:space="preserve">horses and </w:t>
      </w:r>
      <w:r>
        <w:rPr>
          <w:rFonts w:asciiTheme="minorHAnsi" w:hAnsiTheme="minorHAnsi"/>
          <w:sz w:val="28"/>
          <w:szCs w:val="28"/>
        </w:rPr>
        <w:t xml:space="preserve">stables </w:t>
      </w:r>
      <w:r w:rsidR="004B370C">
        <w:rPr>
          <w:rFonts w:asciiTheme="minorHAnsi" w:hAnsiTheme="minorHAnsi"/>
          <w:sz w:val="28"/>
          <w:szCs w:val="28"/>
        </w:rPr>
        <w:t>and Rottweilers to guard them</w:t>
      </w:r>
      <w:r>
        <w:rPr>
          <w:rFonts w:asciiTheme="minorHAnsi" w:hAnsiTheme="minorHAnsi"/>
          <w:sz w:val="28"/>
          <w:szCs w:val="28"/>
        </w:rPr>
        <w:t xml:space="preserve">. At one time they had a particularly high-spirited colt who they decided needed to move on to a new home. I was working in the yard one day when I saw Joe come flying up over the hill on the back of that young colt. The colt </w:t>
      </w:r>
      <w:r w:rsidR="003710E3">
        <w:rPr>
          <w:rFonts w:asciiTheme="minorHAnsi" w:hAnsiTheme="minorHAnsi"/>
          <w:sz w:val="28"/>
          <w:szCs w:val="28"/>
        </w:rPr>
        <w:t xml:space="preserve">raced toward the fence along the road and then </w:t>
      </w:r>
      <w:r>
        <w:rPr>
          <w:rFonts w:asciiTheme="minorHAnsi" w:hAnsiTheme="minorHAnsi"/>
          <w:sz w:val="28"/>
          <w:szCs w:val="28"/>
        </w:rPr>
        <w:t>cut at the last mo</w:t>
      </w:r>
      <w:r w:rsidR="003710E3">
        <w:rPr>
          <w:rFonts w:asciiTheme="minorHAnsi" w:hAnsiTheme="minorHAnsi"/>
          <w:sz w:val="28"/>
          <w:szCs w:val="28"/>
        </w:rPr>
        <w:t>ment</w:t>
      </w:r>
      <w:r>
        <w:rPr>
          <w:rFonts w:asciiTheme="minorHAnsi" w:hAnsiTheme="minorHAnsi"/>
          <w:sz w:val="28"/>
          <w:szCs w:val="28"/>
        </w:rPr>
        <w:t>, tossing Joe through the fence to the ground. I went running over and found Joe on his back gasping for breath. As it turned out he had fractured ribs, a punctured lung, and broken facial bones. At about that</w:t>
      </w:r>
      <w:r w:rsidR="003710E3">
        <w:rPr>
          <w:rFonts w:asciiTheme="minorHAnsi" w:hAnsiTheme="minorHAnsi"/>
          <w:sz w:val="28"/>
          <w:szCs w:val="28"/>
        </w:rPr>
        <w:t xml:space="preserve"> time two women came running </w:t>
      </w:r>
      <w:r w:rsidR="004B370C">
        <w:rPr>
          <w:rFonts w:asciiTheme="minorHAnsi" w:hAnsiTheme="minorHAnsi"/>
          <w:sz w:val="28"/>
          <w:szCs w:val="28"/>
        </w:rPr>
        <w:t xml:space="preserve">from </w:t>
      </w:r>
      <w:r w:rsidR="003710E3">
        <w:rPr>
          <w:rFonts w:asciiTheme="minorHAnsi" w:hAnsiTheme="minorHAnsi"/>
          <w:sz w:val="28"/>
          <w:szCs w:val="28"/>
        </w:rPr>
        <w:t xml:space="preserve">the top of the hill </w:t>
      </w:r>
      <w:r>
        <w:rPr>
          <w:rFonts w:asciiTheme="minorHAnsi" w:hAnsiTheme="minorHAnsi"/>
          <w:sz w:val="28"/>
          <w:szCs w:val="28"/>
        </w:rPr>
        <w:t>with mouths agape as they saw Joe, battered and gasping for breath on the ground. Joe looked up at them and between gritted teeth spit out the words, “I guess you don’t want to buy the horse.”</w:t>
      </w:r>
    </w:p>
    <w:p w:rsidR="008E241C" w:rsidRDefault="00D91895">
      <w:pPr>
        <w:rPr>
          <w:rFonts w:asciiTheme="minorHAnsi" w:hAnsiTheme="minorHAnsi"/>
          <w:sz w:val="28"/>
          <w:szCs w:val="28"/>
        </w:rPr>
      </w:pPr>
      <w:r>
        <w:rPr>
          <w:rFonts w:asciiTheme="minorHAnsi" w:hAnsiTheme="minorHAnsi"/>
          <w:sz w:val="28"/>
          <w:szCs w:val="28"/>
        </w:rPr>
        <w:tab/>
        <w:t xml:space="preserve">There are such memorable moments in our lives when something is said that sticks with us. Joe recovered from his fall, but often such memorable moments occur as last words are spoken. </w:t>
      </w:r>
      <w:r w:rsidR="008E241C">
        <w:rPr>
          <w:rFonts w:asciiTheme="minorHAnsi" w:hAnsiTheme="minorHAnsi"/>
          <w:sz w:val="28"/>
          <w:szCs w:val="28"/>
        </w:rPr>
        <w:t xml:space="preserve">Across the years there have been a host of folks whose last words have been recorded because they were so memorable or so faithful or so fitting to the person who said them. Some of those </w:t>
      </w:r>
      <w:r>
        <w:rPr>
          <w:rFonts w:asciiTheme="minorHAnsi" w:hAnsiTheme="minorHAnsi"/>
          <w:sz w:val="28"/>
          <w:szCs w:val="28"/>
        </w:rPr>
        <w:t xml:space="preserve">words seem to </w:t>
      </w:r>
      <w:r w:rsidR="008E241C">
        <w:rPr>
          <w:rFonts w:asciiTheme="minorHAnsi" w:hAnsiTheme="minorHAnsi"/>
          <w:sz w:val="28"/>
          <w:szCs w:val="28"/>
        </w:rPr>
        <w:t>affirm that what the</w:t>
      </w:r>
      <w:r>
        <w:rPr>
          <w:rFonts w:asciiTheme="minorHAnsi" w:hAnsiTheme="minorHAnsi"/>
          <w:sz w:val="28"/>
          <w:szCs w:val="28"/>
        </w:rPr>
        <w:t xml:space="preserve"> speaker</w:t>
      </w:r>
      <w:r w:rsidR="008E241C">
        <w:rPr>
          <w:rFonts w:asciiTheme="minorHAnsi" w:hAnsiTheme="minorHAnsi"/>
          <w:sz w:val="28"/>
          <w:szCs w:val="28"/>
        </w:rPr>
        <w:t xml:space="preserve"> did in life really was </w:t>
      </w:r>
      <w:r>
        <w:rPr>
          <w:rFonts w:asciiTheme="minorHAnsi" w:hAnsiTheme="minorHAnsi"/>
          <w:sz w:val="28"/>
          <w:szCs w:val="28"/>
        </w:rPr>
        <w:t xml:space="preserve">his or her </w:t>
      </w:r>
      <w:r w:rsidR="008E241C">
        <w:rPr>
          <w:rFonts w:asciiTheme="minorHAnsi" w:hAnsiTheme="minorHAnsi"/>
          <w:sz w:val="28"/>
          <w:szCs w:val="28"/>
        </w:rPr>
        <w:t>calling:</w:t>
      </w:r>
    </w:p>
    <w:p w:rsidR="008E241C" w:rsidRPr="00825363" w:rsidRDefault="008E241C" w:rsidP="00513D2E">
      <w:pPr>
        <w:pStyle w:val="ListParagraph"/>
        <w:numPr>
          <w:ilvl w:val="0"/>
          <w:numId w:val="1"/>
        </w:numPr>
        <w:rPr>
          <w:rFonts w:asciiTheme="minorHAnsi" w:hAnsiTheme="minorHAnsi" w:cs="Arial"/>
          <w:sz w:val="28"/>
          <w:szCs w:val="28"/>
          <w:lang w:val="en"/>
        </w:rPr>
      </w:pPr>
      <w:r w:rsidRPr="00825363">
        <w:rPr>
          <w:rFonts w:asciiTheme="minorHAnsi" w:hAnsiTheme="minorHAnsi" w:cs="Arial"/>
          <w:sz w:val="28"/>
          <w:szCs w:val="28"/>
          <w:lang w:val="en"/>
        </w:rPr>
        <w:t>Surgeon Joseph Henry Green was checking his own pulse as he lay dying</w:t>
      </w:r>
      <w:r w:rsidR="00513D2E" w:rsidRPr="00825363">
        <w:rPr>
          <w:rFonts w:asciiTheme="minorHAnsi" w:hAnsiTheme="minorHAnsi" w:cs="Arial"/>
          <w:sz w:val="28"/>
          <w:szCs w:val="28"/>
          <w:lang w:val="en"/>
        </w:rPr>
        <w:t xml:space="preserve"> when he uttered his l</w:t>
      </w:r>
      <w:r w:rsidRPr="00825363">
        <w:rPr>
          <w:rFonts w:asciiTheme="minorHAnsi" w:hAnsiTheme="minorHAnsi" w:cs="Arial"/>
          <w:sz w:val="28"/>
          <w:szCs w:val="28"/>
          <w:lang w:val="en"/>
        </w:rPr>
        <w:t>ast word: “Stopped.”</w:t>
      </w:r>
    </w:p>
    <w:p w:rsidR="00303098" w:rsidRPr="00825363" w:rsidRDefault="00513D2E" w:rsidP="00513D2E">
      <w:pPr>
        <w:pStyle w:val="ListParagraph"/>
        <w:numPr>
          <w:ilvl w:val="0"/>
          <w:numId w:val="1"/>
        </w:numPr>
        <w:rPr>
          <w:rFonts w:asciiTheme="minorHAnsi" w:hAnsiTheme="minorHAnsi" w:cs="Helvetica"/>
          <w:sz w:val="28"/>
          <w:szCs w:val="28"/>
          <w:lang w:val="en"/>
        </w:rPr>
      </w:pPr>
      <w:r w:rsidRPr="00825363">
        <w:rPr>
          <w:rFonts w:asciiTheme="minorHAnsi" w:hAnsiTheme="minorHAnsi" w:cs="Helvetica"/>
          <w:sz w:val="28"/>
          <w:szCs w:val="28"/>
          <w:lang w:val="en"/>
        </w:rPr>
        <w:t>Composer Gustav Mahler died in bed, conducting an imaginary orchestra when he uttered his last word, “Mozart!”</w:t>
      </w:r>
    </w:p>
    <w:p w:rsidR="00513D2E" w:rsidRPr="00825363" w:rsidRDefault="00513D2E" w:rsidP="00513D2E">
      <w:pPr>
        <w:pStyle w:val="ListParagraph"/>
        <w:numPr>
          <w:ilvl w:val="0"/>
          <w:numId w:val="1"/>
        </w:numPr>
        <w:rPr>
          <w:rFonts w:asciiTheme="minorHAnsi" w:hAnsiTheme="minorHAnsi" w:cs="Arial"/>
          <w:sz w:val="28"/>
          <w:szCs w:val="28"/>
          <w:lang w:val="en"/>
        </w:rPr>
      </w:pPr>
      <w:r w:rsidRPr="00825363">
        <w:rPr>
          <w:rFonts w:asciiTheme="minorHAnsi" w:hAnsiTheme="minorHAnsi" w:cs="Arial"/>
          <w:sz w:val="28"/>
          <w:szCs w:val="28"/>
          <w:lang w:val="en"/>
        </w:rPr>
        <w:t>The final</w:t>
      </w:r>
      <w:r w:rsidR="00303098" w:rsidRPr="00825363">
        <w:rPr>
          <w:rFonts w:asciiTheme="minorHAnsi" w:hAnsiTheme="minorHAnsi" w:cs="Arial"/>
          <w:sz w:val="28"/>
          <w:szCs w:val="28"/>
          <w:lang w:val="en"/>
        </w:rPr>
        <w:t xml:space="preserve"> words of Dominique </w:t>
      </w:r>
      <w:proofErr w:type="spellStart"/>
      <w:r w:rsidR="00303098" w:rsidRPr="00825363">
        <w:rPr>
          <w:rFonts w:asciiTheme="minorHAnsi" w:hAnsiTheme="minorHAnsi" w:cs="Arial"/>
          <w:sz w:val="28"/>
          <w:szCs w:val="28"/>
          <w:lang w:val="en"/>
        </w:rPr>
        <w:t>Bouhours</w:t>
      </w:r>
      <w:proofErr w:type="spellEnd"/>
      <w:r w:rsidR="00303098" w:rsidRPr="00825363">
        <w:rPr>
          <w:rFonts w:asciiTheme="minorHAnsi" w:hAnsiTheme="minorHAnsi" w:cs="Arial"/>
          <w:sz w:val="28"/>
          <w:szCs w:val="28"/>
          <w:lang w:val="en"/>
        </w:rPr>
        <w:t>, a 1</w:t>
      </w:r>
      <w:r w:rsidR="004B370C" w:rsidRPr="00825363">
        <w:rPr>
          <w:rFonts w:asciiTheme="minorHAnsi" w:hAnsiTheme="minorHAnsi" w:cs="Arial"/>
          <w:sz w:val="28"/>
          <w:szCs w:val="28"/>
          <w:lang w:val="en"/>
        </w:rPr>
        <w:t>7</w:t>
      </w:r>
      <w:r w:rsidRPr="00825363">
        <w:rPr>
          <w:rFonts w:asciiTheme="minorHAnsi" w:hAnsiTheme="minorHAnsi" w:cs="Arial"/>
          <w:sz w:val="28"/>
          <w:szCs w:val="28"/>
          <w:vertAlign w:val="superscript"/>
          <w:lang w:val="en"/>
        </w:rPr>
        <w:t>th</w:t>
      </w:r>
      <w:r w:rsidRPr="00825363">
        <w:rPr>
          <w:rFonts w:asciiTheme="minorHAnsi" w:hAnsiTheme="minorHAnsi" w:cs="Arial"/>
          <w:sz w:val="28"/>
          <w:szCs w:val="28"/>
          <w:lang w:val="en"/>
        </w:rPr>
        <w:t xml:space="preserve"> century French grammarian, were </w:t>
      </w:r>
      <w:r w:rsidR="00303098" w:rsidRPr="00825363">
        <w:rPr>
          <w:rFonts w:asciiTheme="minorHAnsi" w:hAnsiTheme="minorHAnsi" w:cs="Arial"/>
          <w:sz w:val="28"/>
          <w:szCs w:val="28"/>
          <w:lang w:val="en"/>
        </w:rPr>
        <w:t>“</w:t>
      </w:r>
      <w:r w:rsidR="00A06AE3" w:rsidRPr="00825363">
        <w:rPr>
          <w:rFonts w:asciiTheme="minorHAnsi" w:hAnsiTheme="minorHAnsi"/>
          <w:sz w:val="28"/>
          <w:szCs w:val="28"/>
        </w:rPr>
        <w:t>I am about to -- or I am going to -- die: either expression is correct.</w:t>
      </w:r>
      <w:r w:rsidR="00303098" w:rsidRPr="00825363">
        <w:rPr>
          <w:rFonts w:asciiTheme="minorHAnsi" w:hAnsiTheme="minorHAnsi"/>
          <w:sz w:val="28"/>
          <w:szCs w:val="28"/>
        </w:rPr>
        <w:t>”</w:t>
      </w:r>
    </w:p>
    <w:p w:rsidR="008E241C" w:rsidRDefault="00D91895">
      <w:pPr>
        <w:rPr>
          <w:rFonts w:asciiTheme="minorHAnsi" w:hAnsiTheme="minorHAnsi"/>
          <w:sz w:val="28"/>
          <w:szCs w:val="28"/>
        </w:rPr>
      </w:pPr>
      <w:r>
        <w:rPr>
          <w:rFonts w:asciiTheme="minorHAnsi" w:hAnsiTheme="minorHAnsi"/>
          <w:sz w:val="28"/>
          <w:szCs w:val="28"/>
        </w:rPr>
        <w:t>Other folks</w:t>
      </w:r>
      <w:r w:rsidR="004B370C">
        <w:rPr>
          <w:rFonts w:asciiTheme="minorHAnsi" w:hAnsiTheme="minorHAnsi"/>
          <w:sz w:val="28"/>
          <w:szCs w:val="28"/>
        </w:rPr>
        <w:t>’</w:t>
      </w:r>
      <w:r>
        <w:rPr>
          <w:rFonts w:asciiTheme="minorHAnsi" w:hAnsiTheme="minorHAnsi"/>
          <w:sz w:val="28"/>
          <w:szCs w:val="28"/>
        </w:rPr>
        <w:t xml:space="preserve"> last lines </w:t>
      </w:r>
      <w:r w:rsidR="003710E3">
        <w:rPr>
          <w:rFonts w:asciiTheme="minorHAnsi" w:hAnsiTheme="minorHAnsi"/>
          <w:sz w:val="28"/>
          <w:szCs w:val="28"/>
        </w:rPr>
        <w:t>a</w:t>
      </w:r>
      <w:r>
        <w:rPr>
          <w:rFonts w:asciiTheme="minorHAnsi" w:hAnsiTheme="minorHAnsi"/>
          <w:sz w:val="28"/>
          <w:szCs w:val="28"/>
        </w:rPr>
        <w:t>re directed at those gathered at their bedsides:</w:t>
      </w:r>
    </w:p>
    <w:p w:rsidR="00D91895" w:rsidRPr="00D91895" w:rsidRDefault="00D91895" w:rsidP="00D91895">
      <w:pPr>
        <w:pStyle w:val="ListParagraph"/>
        <w:numPr>
          <w:ilvl w:val="0"/>
          <w:numId w:val="2"/>
        </w:numPr>
        <w:rPr>
          <w:rFonts w:asciiTheme="minorHAnsi" w:hAnsiTheme="minorHAnsi" w:cs="Helvetica"/>
          <w:sz w:val="28"/>
          <w:szCs w:val="28"/>
          <w:lang w:val="en"/>
        </w:rPr>
      </w:pPr>
      <w:r w:rsidRPr="00D91895">
        <w:rPr>
          <w:rFonts w:asciiTheme="minorHAnsi" w:hAnsiTheme="minorHAnsi" w:cs="Helvetica"/>
          <w:sz w:val="28"/>
          <w:szCs w:val="28"/>
          <w:lang w:val="en"/>
        </w:rPr>
        <w:t xml:space="preserve">Composer Jean-Philippe Rameau objected to a song </w:t>
      </w:r>
      <w:r>
        <w:rPr>
          <w:rFonts w:asciiTheme="minorHAnsi" w:hAnsiTheme="minorHAnsi" w:cs="Helvetica"/>
          <w:sz w:val="28"/>
          <w:szCs w:val="28"/>
          <w:lang w:val="en"/>
        </w:rPr>
        <w:t xml:space="preserve">being </w:t>
      </w:r>
      <w:r w:rsidRPr="00D91895">
        <w:rPr>
          <w:rFonts w:asciiTheme="minorHAnsi" w:hAnsiTheme="minorHAnsi" w:cs="Helvetica"/>
          <w:sz w:val="28"/>
          <w:szCs w:val="28"/>
          <w:lang w:val="en"/>
        </w:rPr>
        <w:t>sung at his bedside</w:t>
      </w:r>
      <w:r>
        <w:rPr>
          <w:rFonts w:asciiTheme="minorHAnsi" w:hAnsiTheme="minorHAnsi" w:cs="Helvetica"/>
          <w:sz w:val="28"/>
          <w:szCs w:val="28"/>
          <w:lang w:val="en"/>
        </w:rPr>
        <w:t>, saying</w:t>
      </w:r>
      <w:r w:rsidRPr="00D91895">
        <w:rPr>
          <w:rFonts w:asciiTheme="minorHAnsi" w:hAnsiTheme="minorHAnsi" w:cs="Helvetica"/>
          <w:sz w:val="28"/>
          <w:szCs w:val="28"/>
          <w:lang w:val="en"/>
        </w:rPr>
        <w:t>, “What the devil do you mean to sing to me, priest? You are out of tune.”</w:t>
      </w:r>
    </w:p>
    <w:p w:rsidR="00D91895" w:rsidRDefault="00D91895" w:rsidP="00036055">
      <w:pPr>
        <w:pStyle w:val="ListParagraph"/>
        <w:numPr>
          <w:ilvl w:val="0"/>
          <w:numId w:val="2"/>
        </w:numPr>
        <w:rPr>
          <w:rFonts w:asciiTheme="minorHAnsi" w:hAnsiTheme="minorHAnsi" w:cs="Helvetica"/>
          <w:sz w:val="28"/>
          <w:szCs w:val="28"/>
          <w:lang w:val="en"/>
        </w:rPr>
      </w:pPr>
      <w:r w:rsidRPr="00D91895">
        <w:rPr>
          <w:rFonts w:asciiTheme="minorHAnsi" w:hAnsiTheme="minorHAnsi" w:cs="Helvetica"/>
          <w:sz w:val="28"/>
          <w:szCs w:val="28"/>
          <w:lang w:val="en"/>
        </w:rPr>
        <w:lastRenderedPageBreak/>
        <w:t xml:space="preserve">When </w:t>
      </w:r>
      <w:r>
        <w:rPr>
          <w:rFonts w:asciiTheme="minorHAnsi" w:hAnsiTheme="minorHAnsi" w:cs="Helvetica"/>
          <w:sz w:val="28"/>
          <w:szCs w:val="28"/>
          <w:lang w:val="en"/>
        </w:rPr>
        <w:t xml:space="preserve">playwright Wilson </w:t>
      </w:r>
      <w:proofErr w:type="spellStart"/>
      <w:r w:rsidRPr="00D91895">
        <w:rPr>
          <w:rFonts w:asciiTheme="minorHAnsi" w:hAnsiTheme="minorHAnsi" w:cs="Helvetica"/>
          <w:sz w:val="28"/>
          <w:szCs w:val="28"/>
          <w:lang w:val="en"/>
        </w:rPr>
        <w:t>Mizner</w:t>
      </w:r>
      <w:proofErr w:type="spellEnd"/>
      <w:r w:rsidRPr="00D91895">
        <w:rPr>
          <w:rFonts w:asciiTheme="minorHAnsi" w:hAnsiTheme="minorHAnsi" w:cs="Helvetica"/>
          <w:sz w:val="28"/>
          <w:szCs w:val="28"/>
          <w:lang w:val="en"/>
        </w:rPr>
        <w:t xml:space="preserve"> was on his deathbed, a priest said, “I’m sure you want to talk to me.” </w:t>
      </w:r>
      <w:proofErr w:type="spellStart"/>
      <w:r>
        <w:rPr>
          <w:rFonts w:asciiTheme="minorHAnsi" w:hAnsiTheme="minorHAnsi" w:cs="Helvetica"/>
          <w:sz w:val="28"/>
          <w:szCs w:val="28"/>
          <w:lang w:val="en"/>
        </w:rPr>
        <w:t>Mizner</w:t>
      </w:r>
      <w:proofErr w:type="spellEnd"/>
      <w:r>
        <w:rPr>
          <w:rFonts w:asciiTheme="minorHAnsi" w:hAnsiTheme="minorHAnsi" w:cs="Helvetica"/>
          <w:sz w:val="28"/>
          <w:szCs w:val="28"/>
          <w:lang w:val="en"/>
        </w:rPr>
        <w:t xml:space="preserve"> replied</w:t>
      </w:r>
      <w:r w:rsidRPr="00D91895">
        <w:rPr>
          <w:rFonts w:asciiTheme="minorHAnsi" w:hAnsiTheme="minorHAnsi" w:cs="Helvetica"/>
          <w:sz w:val="28"/>
          <w:szCs w:val="28"/>
          <w:lang w:val="en"/>
        </w:rPr>
        <w:t>, “Why should I talk to you? I’ve just been talking to your boss.”</w:t>
      </w:r>
    </w:p>
    <w:p w:rsidR="00036055" w:rsidRDefault="00036055" w:rsidP="00036055">
      <w:pPr>
        <w:pStyle w:val="ListParagraph"/>
        <w:ind w:left="0"/>
        <w:rPr>
          <w:rFonts w:asciiTheme="minorHAnsi" w:hAnsiTheme="minorHAnsi" w:cs="Helvetica"/>
          <w:sz w:val="28"/>
          <w:szCs w:val="28"/>
          <w:lang w:val="en"/>
        </w:rPr>
      </w:pPr>
      <w:r>
        <w:rPr>
          <w:rFonts w:asciiTheme="minorHAnsi" w:hAnsiTheme="minorHAnsi" w:cs="Helvetica"/>
          <w:sz w:val="28"/>
          <w:szCs w:val="28"/>
          <w:lang w:val="en"/>
        </w:rPr>
        <w:t>Other last words are far more profound:</w:t>
      </w:r>
    </w:p>
    <w:p w:rsidR="00036055" w:rsidRPr="00036055" w:rsidRDefault="00036055" w:rsidP="00036055">
      <w:pPr>
        <w:pStyle w:val="ListParagraph"/>
        <w:numPr>
          <w:ilvl w:val="0"/>
          <w:numId w:val="3"/>
        </w:numPr>
        <w:rPr>
          <w:rFonts w:asciiTheme="minorHAnsi" w:hAnsiTheme="minorHAnsi" w:cs="Helvetica"/>
          <w:sz w:val="28"/>
          <w:szCs w:val="28"/>
          <w:lang w:val="en"/>
        </w:rPr>
      </w:pPr>
      <w:r w:rsidRPr="00036055">
        <w:rPr>
          <w:rFonts w:asciiTheme="minorHAnsi" w:hAnsiTheme="minorHAnsi"/>
          <w:sz w:val="28"/>
          <w:szCs w:val="28"/>
        </w:rPr>
        <w:t xml:space="preserve">“Now </w:t>
      </w:r>
      <w:proofErr w:type="gramStart"/>
      <w:r w:rsidRPr="00036055">
        <w:rPr>
          <w:rFonts w:asciiTheme="minorHAnsi" w:hAnsiTheme="minorHAnsi"/>
          <w:sz w:val="28"/>
          <w:szCs w:val="28"/>
        </w:rPr>
        <w:t>comes</w:t>
      </w:r>
      <w:proofErr w:type="gramEnd"/>
      <w:r w:rsidRPr="00036055">
        <w:rPr>
          <w:rFonts w:asciiTheme="minorHAnsi" w:hAnsiTheme="minorHAnsi"/>
          <w:sz w:val="28"/>
          <w:szCs w:val="28"/>
        </w:rPr>
        <w:t xml:space="preserve"> the mystery,” </w:t>
      </w:r>
      <w:r w:rsidR="004B370C">
        <w:rPr>
          <w:rFonts w:asciiTheme="minorHAnsi" w:hAnsiTheme="minorHAnsi"/>
          <w:sz w:val="28"/>
          <w:szCs w:val="28"/>
        </w:rPr>
        <w:t>murm</w:t>
      </w:r>
      <w:r w:rsidR="003710E3">
        <w:rPr>
          <w:rFonts w:asciiTheme="minorHAnsi" w:hAnsiTheme="minorHAnsi"/>
          <w:sz w:val="28"/>
          <w:szCs w:val="28"/>
        </w:rPr>
        <w:t>ur</w:t>
      </w:r>
      <w:r w:rsidR="004B370C">
        <w:rPr>
          <w:rFonts w:asciiTheme="minorHAnsi" w:hAnsiTheme="minorHAnsi"/>
          <w:sz w:val="28"/>
          <w:szCs w:val="28"/>
        </w:rPr>
        <w:t>ed</w:t>
      </w:r>
      <w:r w:rsidRPr="00036055">
        <w:rPr>
          <w:rFonts w:asciiTheme="minorHAnsi" w:hAnsiTheme="minorHAnsi"/>
          <w:sz w:val="28"/>
          <w:szCs w:val="28"/>
        </w:rPr>
        <w:t xml:space="preserve"> evangelist Henry Ward Beecher in 1887</w:t>
      </w:r>
      <w:r>
        <w:rPr>
          <w:rFonts w:asciiTheme="minorHAnsi" w:hAnsiTheme="minorHAnsi"/>
          <w:sz w:val="28"/>
          <w:szCs w:val="28"/>
        </w:rPr>
        <w:t>.</w:t>
      </w:r>
    </w:p>
    <w:p w:rsidR="00036055" w:rsidRPr="00472DFF" w:rsidRDefault="00036055" w:rsidP="00472DFF">
      <w:pPr>
        <w:pStyle w:val="ListParagraph"/>
        <w:numPr>
          <w:ilvl w:val="0"/>
          <w:numId w:val="3"/>
        </w:numPr>
        <w:rPr>
          <w:rFonts w:asciiTheme="minorHAnsi" w:hAnsiTheme="minorHAnsi"/>
          <w:sz w:val="28"/>
          <w:szCs w:val="28"/>
        </w:rPr>
      </w:pPr>
      <w:r>
        <w:rPr>
          <w:rFonts w:asciiTheme="minorHAnsi" w:hAnsiTheme="minorHAnsi"/>
          <w:sz w:val="28"/>
          <w:szCs w:val="28"/>
        </w:rPr>
        <w:t>“</w:t>
      </w:r>
      <w:r w:rsidRPr="00036055">
        <w:rPr>
          <w:rFonts w:asciiTheme="minorHAnsi" w:hAnsiTheme="minorHAnsi"/>
          <w:sz w:val="28"/>
          <w:szCs w:val="28"/>
        </w:rPr>
        <w:t>I have offended God and mankind because my work did not r</w:t>
      </w:r>
      <w:r>
        <w:rPr>
          <w:rFonts w:asciiTheme="minorHAnsi" w:hAnsiTheme="minorHAnsi"/>
          <w:sz w:val="28"/>
          <w:szCs w:val="28"/>
        </w:rPr>
        <w:t xml:space="preserve">each the quality it should have,” said no less a genius than </w:t>
      </w:r>
      <w:r w:rsidRPr="00036055">
        <w:rPr>
          <w:rFonts w:asciiTheme="minorHAnsi" w:hAnsiTheme="minorHAnsi"/>
          <w:sz w:val="28"/>
          <w:szCs w:val="28"/>
        </w:rPr>
        <w:t>Le</w:t>
      </w:r>
      <w:r>
        <w:rPr>
          <w:rFonts w:asciiTheme="minorHAnsi" w:hAnsiTheme="minorHAnsi"/>
          <w:sz w:val="28"/>
          <w:szCs w:val="28"/>
        </w:rPr>
        <w:t>onardo da Vinci, as if his contributions were somehow not enough.</w:t>
      </w:r>
      <w:r>
        <w:rPr>
          <w:rStyle w:val="EndnoteReference"/>
          <w:rFonts w:asciiTheme="minorHAnsi" w:hAnsiTheme="minorHAnsi" w:cs="Helvetica"/>
          <w:sz w:val="28"/>
          <w:szCs w:val="28"/>
          <w:lang w:val="en"/>
        </w:rPr>
        <w:endnoteReference w:id="1"/>
      </w:r>
    </w:p>
    <w:p w:rsidR="00036055" w:rsidRDefault="00036055" w:rsidP="00036055">
      <w:pPr>
        <w:pStyle w:val="ListParagraph"/>
        <w:ind w:left="0"/>
        <w:rPr>
          <w:rFonts w:asciiTheme="minorHAnsi" w:hAnsiTheme="minorHAnsi"/>
          <w:sz w:val="28"/>
          <w:szCs w:val="28"/>
        </w:rPr>
      </w:pPr>
      <w:r>
        <w:rPr>
          <w:rFonts w:asciiTheme="minorHAnsi" w:hAnsiTheme="minorHAnsi"/>
          <w:sz w:val="28"/>
          <w:szCs w:val="28"/>
        </w:rPr>
        <w:t>What would your last words be if you could choose the last words you would utter on earth before heading to your heavenly reward?</w:t>
      </w:r>
      <w:r w:rsidR="00825363">
        <w:rPr>
          <w:rFonts w:asciiTheme="minorHAnsi" w:hAnsiTheme="minorHAnsi"/>
          <w:sz w:val="28"/>
          <w:szCs w:val="28"/>
        </w:rPr>
        <w:t xml:space="preserve"> Perhaps, “Lord </w:t>
      </w:r>
      <w:proofErr w:type="gramStart"/>
      <w:r w:rsidR="00825363">
        <w:rPr>
          <w:rFonts w:asciiTheme="minorHAnsi" w:hAnsiTheme="minorHAnsi"/>
          <w:sz w:val="28"/>
          <w:szCs w:val="28"/>
        </w:rPr>
        <w:t>have</w:t>
      </w:r>
      <w:proofErr w:type="gramEnd"/>
      <w:r w:rsidR="00825363">
        <w:rPr>
          <w:rFonts w:asciiTheme="minorHAnsi" w:hAnsiTheme="minorHAnsi"/>
          <w:sz w:val="28"/>
          <w:szCs w:val="28"/>
        </w:rPr>
        <w:t xml:space="preserve"> mercy upon me?”</w:t>
      </w:r>
    </w:p>
    <w:p w:rsidR="00036055" w:rsidRPr="00036055" w:rsidRDefault="00036055" w:rsidP="00036055">
      <w:pPr>
        <w:pStyle w:val="ListParagraph"/>
        <w:ind w:left="0"/>
        <w:rPr>
          <w:rFonts w:asciiTheme="minorHAnsi" w:hAnsiTheme="minorHAnsi" w:cs="Helvetica"/>
          <w:sz w:val="28"/>
          <w:szCs w:val="28"/>
          <w:lang w:val="en"/>
        </w:rPr>
      </w:pPr>
      <w:r>
        <w:rPr>
          <w:rFonts w:asciiTheme="minorHAnsi" w:hAnsiTheme="minorHAnsi"/>
          <w:sz w:val="28"/>
          <w:szCs w:val="28"/>
        </w:rPr>
        <w:tab/>
        <w:t xml:space="preserve">The last words of Jesus vary from Gospel to Gospel as each writer recalls those precious moments. Matthew </w:t>
      </w:r>
      <w:r w:rsidR="00BE0108">
        <w:rPr>
          <w:rFonts w:asciiTheme="minorHAnsi" w:hAnsiTheme="minorHAnsi"/>
          <w:sz w:val="28"/>
          <w:szCs w:val="28"/>
        </w:rPr>
        <w:t>and Mark record</w:t>
      </w:r>
      <w:r>
        <w:rPr>
          <w:rFonts w:asciiTheme="minorHAnsi" w:hAnsiTheme="minorHAnsi"/>
          <w:sz w:val="28"/>
          <w:szCs w:val="28"/>
        </w:rPr>
        <w:t xml:space="preserve"> his despairing</w:t>
      </w:r>
      <w:r w:rsidR="004B370C">
        <w:rPr>
          <w:rFonts w:asciiTheme="minorHAnsi" w:hAnsiTheme="minorHAnsi"/>
          <w:sz w:val="28"/>
          <w:szCs w:val="28"/>
        </w:rPr>
        <w:t xml:space="preserve"> cry</w:t>
      </w:r>
      <w:r>
        <w:rPr>
          <w:rFonts w:asciiTheme="minorHAnsi" w:hAnsiTheme="minorHAnsi"/>
          <w:sz w:val="28"/>
          <w:szCs w:val="28"/>
        </w:rPr>
        <w:t>, “My God, m</w:t>
      </w:r>
      <w:r w:rsidR="00BE0108">
        <w:rPr>
          <w:rFonts w:asciiTheme="minorHAnsi" w:hAnsiTheme="minorHAnsi"/>
          <w:sz w:val="28"/>
          <w:szCs w:val="28"/>
        </w:rPr>
        <w:t>y God, why have you forsaken me</w:t>
      </w:r>
      <w:r>
        <w:rPr>
          <w:rFonts w:asciiTheme="minorHAnsi" w:hAnsiTheme="minorHAnsi"/>
          <w:sz w:val="28"/>
          <w:szCs w:val="28"/>
        </w:rPr>
        <w:t xml:space="preserve">” </w:t>
      </w:r>
      <w:r w:rsidR="00BE0108">
        <w:rPr>
          <w:rFonts w:asciiTheme="minorHAnsi" w:hAnsiTheme="minorHAnsi"/>
          <w:sz w:val="28"/>
          <w:szCs w:val="28"/>
        </w:rPr>
        <w:t>followed by a</w:t>
      </w:r>
      <w:r w:rsidR="004B370C">
        <w:rPr>
          <w:rFonts w:asciiTheme="minorHAnsi" w:hAnsiTheme="minorHAnsi"/>
          <w:sz w:val="28"/>
          <w:szCs w:val="28"/>
        </w:rPr>
        <w:t xml:space="preserve">nother </w:t>
      </w:r>
      <w:r w:rsidR="00BE0108">
        <w:rPr>
          <w:rFonts w:asciiTheme="minorHAnsi" w:hAnsiTheme="minorHAnsi"/>
          <w:sz w:val="28"/>
          <w:szCs w:val="28"/>
        </w:rPr>
        <w:t>loud cry as he breathed his last. Luke recalls him saying, “Father, into your hands I commend my spirit” while John records his words simply as, “It is finished.” Memories fade, recollections vary</w:t>
      </w:r>
      <w:r w:rsidR="003710E3">
        <w:rPr>
          <w:rFonts w:asciiTheme="minorHAnsi" w:hAnsiTheme="minorHAnsi"/>
          <w:sz w:val="28"/>
          <w:szCs w:val="28"/>
        </w:rPr>
        <w:t xml:space="preserve">, </w:t>
      </w:r>
      <w:proofErr w:type="gramStart"/>
      <w:r w:rsidR="003710E3">
        <w:rPr>
          <w:rFonts w:asciiTheme="minorHAnsi" w:hAnsiTheme="minorHAnsi"/>
          <w:sz w:val="28"/>
          <w:szCs w:val="28"/>
        </w:rPr>
        <w:t>perspectives</w:t>
      </w:r>
      <w:proofErr w:type="gramEnd"/>
      <w:r w:rsidR="003710E3">
        <w:rPr>
          <w:rFonts w:asciiTheme="minorHAnsi" w:hAnsiTheme="minorHAnsi"/>
          <w:sz w:val="28"/>
          <w:szCs w:val="28"/>
        </w:rPr>
        <w:t xml:space="preserve"> change</w:t>
      </w:r>
      <w:r w:rsidR="00BE0108">
        <w:rPr>
          <w:rFonts w:asciiTheme="minorHAnsi" w:hAnsiTheme="minorHAnsi"/>
          <w:sz w:val="28"/>
          <w:szCs w:val="28"/>
        </w:rPr>
        <w:t xml:space="preserve"> as different words are recalled as </w:t>
      </w:r>
      <w:r w:rsidR="004B370C">
        <w:rPr>
          <w:rFonts w:asciiTheme="minorHAnsi" w:hAnsiTheme="minorHAnsi"/>
          <w:sz w:val="28"/>
          <w:szCs w:val="28"/>
        </w:rPr>
        <w:t>Jesus’</w:t>
      </w:r>
      <w:r w:rsidR="00BE0108">
        <w:rPr>
          <w:rFonts w:asciiTheme="minorHAnsi" w:hAnsiTheme="minorHAnsi"/>
          <w:sz w:val="28"/>
          <w:szCs w:val="28"/>
        </w:rPr>
        <w:t xml:space="preserve"> last words. </w:t>
      </w:r>
      <w:r w:rsidR="003710E3">
        <w:rPr>
          <w:rFonts w:asciiTheme="minorHAnsi" w:hAnsiTheme="minorHAnsi"/>
          <w:sz w:val="28"/>
          <w:szCs w:val="28"/>
        </w:rPr>
        <w:t>Fortunately, t</w:t>
      </w:r>
      <w:r w:rsidR="00BE0108">
        <w:rPr>
          <w:rFonts w:asciiTheme="minorHAnsi" w:hAnsiTheme="minorHAnsi"/>
          <w:sz w:val="28"/>
          <w:szCs w:val="28"/>
        </w:rPr>
        <w:t xml:space="preserve">he power of </w:t>
      </w:r>
      <w:r w:rsidR="004B370C">
        <w:rPr>
          <w:rFonts w:asciiTheme="minorHAnsi" w:hAnsiTheme="minorHAnsi"/>
          <w:sz w:val="28"/>
          <w:szCs w:val="28"/>
        </w:rPr>
        <w:t xml:space="preserve">Jesus’ </w:t>
      </w:r>
      <w:r w:rsidR="00BE0108">
        <w:rPr>
          <w:rFonts w:asciiTheme="minorHAnsi" w:hAnsiTheme="minorHAnsi"/>
          <w:sz w:val="28"/>
          <w:szCs w:val="28"/>
        </w:rPr>
        <w:t xml:space="preserve">death lay not in the </w:t>
      </w:r>
      <w:r w:rsidR="003710E3">
        <w:rPr>
          <w:rFonts w:asciiTheme="minorHAnsi" w:hAnsiTheme="minorHAnsi"/>
          <w:sz w:val="28"/>
          <w:szCs w:val="28"/>
        </w:rPr>
        <w:t xml:space="preserve">exact </w:t>
      </w:r>
      <w:r w:rsidR="004B370C">
        <w:rPr>
          <w:rFonts w:asciiTheme="minorHAnsi" w:hAnsiTheme="minorHAnsi"/>
          <w:sz w:val="28"/>
          <w:szCs w:val="28"/>
        </w:rPr>
        <w:t xml:space="preserve">last </w:t>
      </w:r>
      <w:r w:rsidR="00BE0108">
        <w:rPr>
          <w:rFonts w:asciiTheme="minorHAnsi" w:hAnsiTheme="minorHAnsi"/>
          <w:sz w:val="28"/>
          <w:szCs w:val="28"/>
        </w:rPr>
        <w:t xml:space="preserve">words he spoke, but in the Word made flesh that was his body – crucified and </w:t>
      </w:r>
      <w:proofErr w:type="gramStart"/>
      <w:r w:rsidR="00BE0108">
        <w:rPr>
          <w:rFonts w:asciiTheme="minorHAnsi" w:hAnsiTheme="minorHAnsi"/>
          <w:sz w:val="28"/>
          <w:szCs w:val="28"/>
        </w:rPr>
        <w:t>risen</w:t>
      </w:r>
      <w:proofErr w:type="gramEnd"/>
      <w:r w:rsidR="00BE0108">
        <w:rPr>
          <w:rFonts w:asciiTheme="minorHAnsi" w:hAnsiTheme="minorHAnsi"/>
          <w:sz w:val="28"/>
          <w:szCs w:val="28"/>
        </w:rPr>
        <w:t xml:space="preserve"> for us.</w:t>
      </w:r>
    </w:p>
    <w:p w:rsidR="00C430DB" w:rsidRDefault="00C430DB">
      <w:pPr>
        <w:rPr>
          <w:rFonts w:asciiTheme="minorHAnsi" w:hAnsiTheme="minorHAnsi"/>
          <w:sz w:val="28"/>
          <w:szCs w:val="28"/>
        </w:rPr>
      </w:pPr>
      <w:r>
        <w:rPr>
          <w:rFonts w:asciiTheme="minorHAnsi" w:hAnsiTheme="minorHAnsi"/>
          <w:sz w:val="28"/>
          <w:szCs w:val="28"/>
        </w:rPr>
        <w:tab/>
      </w:r>
      <w:r w:rsidR="00BE0108">
        <w:rPr>
          <w:rFonts w:asciiTheme="minorHAnsi" w:hAnsiTheme="minorHAnsi"/>
          <w:sz w:val="28"/>
          <w:szCs w:val="28"/>
        </w:rPr>
        <w:t>The writer</w:t>
      </w:r>
      <w:r w:rsidR="004B370C">
        <w:rPr>
          <w:rFonts w:asciiTheme="minorHAnsi" w:hAnsiTheme="minorHAnsi"/>
          <w:sz w:val="28"/>
          <w:szCs w:val="28"/>
        </w:rPr>
        <w:t xml:space="preserve"> in 2 Samuel leaves no question</w:t>
      </w:r>
      <w:r w:rsidR="00BE0108">
        <w:rPr>
          <w:rFonts w:asciiTheme="minorHAnsi" w:hAnsiTheme="minorHAnsi"/>
          <w:sz w:val="28"/>
          <w:szCs w:val="28"/>
        </w:rPr>
        <w:t xml:space="preserve"> as to t</w:t>
      </w:r>
      <w:r w:rsidR="003710E3">
        <w:rPr>
          <w:rFonts w:asciiTheme="minorHAnsi" w:hAnsiTheme="minorHAnsi"/>
          <w:sz w:val="28"/>
          <w:szCs w:val="28"/>
        </w:rPr>
        <w:t xml:space="preserve">he legacy of last words </w:t>
      </w:r>
      <w:r w:rsidR="004B370C">
        <w:rPr>
          <w:rFonts w:asciiTheme="minorHAnsi" w:hAnsiTheme="minorHAnsi"/>
          <w:sz w:val="28"/>
          <w:szCs w:val="28"/>
        </w:rPr>
        <w:t xml:space="preserve">King </w:t>
      </w:r>
      <w:r w:rsidR="00BE0108">
        <w:rPr>
          <w:rFonts w:asciiTheme="minorHAnsi" w:hAnsiTheme="minorHAnsi"/>
          <w:sz w:val="28"/>
          <w:szCs w:val="28"/>
        </w:rPr>
        <w:t xml:space="preserve">David would leave behind, for he begins that passage we read this morning with: </w:t>
      </w:r>
      <w:r w:rsidR="00DE606C">
        <w:rPr>
          <w:rFonts w:asciiTheme="minorHAnsi" w:hAnsiTheme="minorHAnsi"/>
          <w:sz w:val="28"/>
          <w:szCs w:val="28"/>
        </w:rPr>
        <w:t xml:space="preserve">“Now these are the last words of David…” </w:t>
      </w:r>
      <w:r w:rsidR="00564F46">
        <w:rPr>
          <w:rFonts w:asciiTheme="minorHAnsi" w:hAnsiTheme="minorHAnsi"/>
          <w:sz w:val="28"/>
          <w:szCs w:val="28"/>
        </w:rPr>
        <w:t xml:space="preserve">Were they really his last words? </w:t>
      </w:r>
      <w:r w:rsidR="004B370C">
        <w:rPr>
          <w:rFonts w:asciiTheme="minorHAnsi" w:hAnsiTheme="minorHAnsi"/>
          <w:sz w:val="28"/>
          <w:szCs w:val="28"/>
        </w:rPr>
        <w:t>Probably not since David is quoted again as speaking in the very next chapter of 2 Samuel, but</w:t>
      </w:r>
      <w:r w:rsidR="00564F46">
        <w:rPr>
          <w:rFonts w:asciiTheme="minorHAnsi" w:hAnsiTheme="minorHAnsi"/>
          <w:sz w:val="28"/>
          <w:szCs w:val="28"/>
        </w:rPr>
        <w:t xml:space="preserve"> regardless of what other words m</w:t>
      </w:r>
      <w:r w:rsidR="00BE0108">
        <w:rPr>
          <w:rFonts w:asciiTheme="minorHAnsi" w:hAnsiTheme="minorHAnsi"/>
          <w:sz w:val="28"/>
          <w:szCs w:val="28"/>
        </w:rPr>
        <w:t>ay</w:t>
      </w:r>
      <w:r w:rsidR="00564F46">
        <w:rPr>
          <w:rFonts w:asciiTheme="minorHAnsi" w:hAnsiTheme="minorHAnsi"/>
          <w:sz w:val="28"/>
          <w:szCs w:val="28"/>
        </w:rPr>
        <w:t xml:space="preserve"> have escaped his lips with his dying breath, the writer </w:t>
      </w:r>
      <w:r w:rsidR="00BE0108">
        <w:rPr>
          <w:rFonts w:asciiTheme="minorHAnsi" w:hAnsiTheme="minorHAnsi"/>
          <w:sz w:val="28"/>
          <w:szCs w:val="28"/>
        </w:rPr>
        <w:t>records</w:t>
      </w:r>
      <w:r w:rsidR="00564F46">
        <w:rPr>
          <w:rFonts w:asciiTheme="minorHAnsi" w:hAnsiTheme="minorHAnsi"/>
          <w:sz w:val="28"/>
          <w:szCs w:val="28"/>
        </w:rPr>
        <w:t xml:space="preserve"> </w:t>
      </w:r>
      <w:r w:rsidR="001D4FB2">
        <w:rPr>
          <w:rFonts w:asciiTheme="minorHAnsi" w:hAnsiTheme="minorHAnsi"/>
          <w:sz w:val="28"/>
          <w:szCs w:val="28"/>
        </w:rPr>
        <w:t xml:space="preserve">these words as the last words </w:t>
      </w:r>
      <w:r w:rsidR="00564F46">
        <w:rPr>
          <w:rFonts w:asciiTheme="minorHAnsi" w:hAnsiTheme="minorHAnsi"/>
          <w:sz w:val="28"/>
          <w:szCs w:val="28"/>
        </w:rPr>
        <w:t xml:space="preserve">which the people of Israel might remember </w:t>
      </w:r>
      <w:r w:rsidR="001D4FB2">
        <w:rPr>
          <w:rFonts w:asciiTheme="minorHAnsi" w:hAnsiTheme="minorHAnsi"/>
          <w:sz w:val="28"/>
          <w:szCs w:val="28"/>
        </w:rPr>
        <w:t xml:space="preserve">from </w:t>
      </w:r>
      <w:r w:rsidR="00564F46">
        <w:rPr>
          <w:rFonts w:asciiTheme="minorHAnsi" w:hAnsiTheme="minorHAnsi"/>
          <w:sz w:val="28"/>
          <w:szCs w:val="28"/>
        </w:rPr>
        <w:t xml:space="preserve">King David at the end of his life. </w:t>
      </w:r>
      <w:r w:rsidR="00BE0108">
        <w:rPr>
          <w:rFonts w:asciiTheme="minorHAnsi" w:hAnsiTheme="minorHAnsi"/>
          <w:sz w:val="28"/>
          <w:szCs w:val="28"/>
        </w:rPr>
        <w:t>After a lifetime of words spoken as shepherd</w:t>
      </w:r>
      <w:r w:rsidR="004B370C">
        <w:rPr>
          <w:rFonts w:asciiTheme="minorHAnsi" w:hAnsiTheme="minorHAnsi"/>
          <w:sz w:val="28"/>
          <w:szCs w:val="28"/>
        </w:rPr>
        <w:t>,</w:t>
      </w:r>
      <w:r w:rsidR="00BE0108">
        <w:rPr>
          <w:rFonts w:asciiTheme="minorHAnsi" w:hAnsiTheme="minorHAnsi"/>
          <w:sz w:val="28"/>
          <w:szCs w:val="28"/>
        </w:rPr>
        <w:t xml:space="preserve"> </w:t>
      </w:r>
      <w:r w:rsidR="003710E3">
        <w:rPr>
          <w:rFonts w:asciiTheme="minorHAnsi" w:hAnsiTheme="minorHAnsi"/>
          <w:sz w:val="28"/>
          <w:szCs w:val="28"/>
        </w:rPr>
        <w:t xml:space="preserve">warrior, </w:t>
      </w:r>
      <w:r w:rsidR="00BE0108">
        <w:rPr>
          <w:rFonts w:asciiTheme="minorHAnsi" w:hAnsiTheme="minorHAnsi"/>
          <w:sz w:val="28"/>
          <w:szCs w:val="28"/>
        </w:rPr>
        <w:t>king and psalmist</w:t>
      </w:r>
      <w:r w:rsidR="00DE606C">
        <w:rPr>
          <w:rFonts w:asciiTheme="minorHAnsi" w:hAnsiTheme="minorHAnsi"/>
          <w:sz w:val="28"/>
          <w:szCs w:val="28"/>
        </w:rPr>
        <w:t xml:space="preserve"> – </w:t>
      </w:r>
      <w:r w:rsidR="00BE0108">
        <w:rPr>
          <w:rFonts w:asciiTheme="minorHAnsi" w:hAnsiTheme="minorHAnsi"/>
          <w:sz w:val="28"/>
          <w:szCs w:val="28"/>
        </w:rPr>
        <w:t>David’</w:t>
      </w:r>
      <w:r w:rsidR="003710E3">
        <w:rPr>
          <w:rFonts w:asciiTheme="minorHAnsi" w:hAnsiTheme="minorHAnsi"/>
          <w:sz w:val="28"/>
          <w:szCs w:val="28"/>
        </w:rPr>
        <w:t>s last words are recalled as</w:t>
      </w:r>
      <w:r w:rsidR="00BE0108">
        <w:rPr>
          <w:rFonts w:asciiTheme="minorHAnsi" w:hAnsiTheme="minorHAnsi"/>
          <w:sz w:val="28"/>
          <w:szCs w:val="28"/>
        </w:rPr>
        <w:t xml:space="preserve"> word</w:t>
      </w:r>
      <w:r w:rsidR="003710E3">
        <w:rPr>
          <w:rFonts w:asciiTheme="minorHAnsi" w:hAnsiTheme="minorHAnsi"/>
          <w:sz w:val="28"/>
          <w:szCs w:val="28"/>
        </w:rPr>
        <w:t>s</w:t>
      </w:r>
      <w:r w:rsidR="00BE0108">
        <w:rPr>
          <w:rFonts w:asciiTheme="minorHAnsi" w:hAnsiTheme="minorHAnsi"/>
          <w:sz w:val="28"/>
          <w:szCs w:val="28"/>
        </w:rPr>
        <w:t xml:space="preserve"> from the Lord spoken th</w:t>
      </w:r>
      <w:r w:rsidR="003710E3">
        <w:rPr>
          <w:rFonts w:asciiTheme="minorHAnsi" w:hAnsiTheme="minorHAnsi"/>
          <w:sz w:val="28"/>
          <w:szCs w:val="28"/>
        </w:rPr>
        <w:t xml:space="preserve">rough David, an oracle </w:t>
      </w:r>
      <w:r w:rsidR="00BE0108">
        <w:rPr>
          <w:rFonts w:asciiTheme="minorHAnsi" w:hAnsiTheme="minorHAnsi"/>
          <w:sz w:val="28"/>
          <w:szCs w:val="28"/>
        </w:rPr>
        <w:t>spoken by a favorite son of God. What does he say that we should remember as his last words?</w:t>
      </w:r>
    </w:p>
    <w:p w:rsidR="00C32597" w:rsidRDefault="00BE0108">
      <w:pPr>
        <w:rPr>
          <w:rFonts w:asciiTheme="minorHAnsi" w:hAnsiTheme="minorHAnsi"/>
          <w:sz w:val="28"/>
          <w:szCs w:val="28"/>
        </w:rPr>
      </w:pPr>
      <w:r>
        <w:rPr>
          <w:rFonts w:asciiTheme="minorHAnsi" w:hAnsiTheme="minorHAnsi"/>
          <w:sz w:val="28"/>
          <w:szCs w:val="28"/>
        </w:rPr>
        <w:tab/>
      </w:r>
      <w:r w:rsidR="00C32597">
        <w:rPr>
          <w:rFonts w:asciiTheme="minorHAnsi" w:hAnsiTheme="minorHAnsi"/>
          <w:sz w:val="28"/>
          <w:szCs w:val="28"/>
        </w:rPr>
        <w:t xml:space="preserve">He says that </w:t>
      </w:r>
      <w:r w:rsidR="004B370C">
        <w:rPr>
          <w:rFonts w:asciiTheme="minorHAnsi" w:hAnsiTheme="minorHAnsi"/>
          <w:sz w:val="28"/>
          <w:szCs w:val="28"/>
        </w:rPr>
        <w:t>o</w:t>
      </w:r>
      <w:r w:rsidR="00E1118B">
        <w:rPr>
          <w:rFonts w:asciiTheme="minorHAnsi" w:hAnsiTheme="minorHAnsi"/>
          <w:sz w:val="28"/>
          <w:szCs w:val="28"/>
        </w:rPr>
        <w:t xml:space="preserve">ne who rules over people </w:t>
      </w:r>
      <w:r w:rsidR="00016509">
        <w:rPr>
          <w:rFonts w:asciiTheme="minorHAnsi" w:hAnsiTheme="minorHAnsi"/>
          <w:sz w:val="28"/>
          <w:szCs w:val="28"/>
        </w:rPr>
        <w:t>by doing justice and</w:t>
      </w:r>
      <w:r w:rsidR="00E1118B">
        <w:rPr>
          <w:rFonts w:asciiTheme="minorHAnsi" w:hAnsiTheme="minorHAnsi"/>
          <w:sz w:val="28"/>
          <w:szCs w:val="28"/>
        </w:rPr>
        <w:t xml:space="preserve"> fearing the</w:t>
      </w:r>
      <w:r w:rsidR="004B370C">
        <w:rPr>
          <w:rFonts w:asciiTheme="minorHAnsi" w:hAnsiTheme="minorHAnsi"/>
          <w:sz w:val="28"/>
          <w:szCs w:val="28"/>
        </w:rPr>
        <w:t xml:space="preserve"> Lord is like the sun rising on a bright cloudless morning with the dew glisteni</w:t>
      </w:r>
      <w:r w:rsidR="00E1118B">
        <w:rPr>
          <w:rFonts w:asciiTheme="minorHAnsi" w:hAnsiTheme="minorHAnsi"/>
          <w:sz w:val="28"/>
          <w:szCs w:val="28"/>
        </w:rPr>
        <w:t>ng o</w:t>
      </w:r>
      <w:r w:rsidR="004B370C">
        <w:rPr>
          <w:rFonts w:asciiTheme="minorHAnsi" w:hAnsiTheme="minorHAnsi"/>
          <w:sz w:val="28"/>
          <w:szCs w:val="28"/>
        </w:rPr>
        <w:t xml:space="preserve">n the grass. </w:t>
      </w:r>
      <w:r w:rsidR="00016509">
        <w:rPr>
          <w:rFonts w:asciiTheme="minorHAnsi" w:hAnsiTheme="minorHAnsi"/>
          <w:sz w:val="28"/>
          <w:szCs w:val="28"/>
        </w:rPr>
        <w:t>It is a great image</w:t>
      </w:r>
      <w:r w:rsidR="00A963A6">
        <w:rPr>
          <w:rFonts w:asciiTheme="minorHAnsi" w:hAnsiTheme="minorHAnsi"/>
          <w:sz w:val="28"/>
          <w:szCs w:val="28"/>
        </w:rPr>
        <w:t xml:space="preserve"> – bright and fresh – and it is rooted in j</w:t>
      </w:r>
      <w:r w:rsidR="004B370C">
        <w:rPr>
          <w:rFonts w:asciiTheme="minorHAnsi" w:hAnsiTheme="minorHAnsi"/>
          <w:sz w:val="28"/>
          <w:szCs w:val="28"/>
        </w:rPr>
        <w:t xml:space="preserve">ustice and fear of the Lord. </w:t>
      </w:r>
      <w:r w:rsidR="00E1118B">
        <w:rPr>
          <w:rFonts w:asciiTheme="minorHAnsi" w:hAnsiTheme="minorHAnsi"/>
          <w:sz w:val="28"/>
          <w:szCs w:val="28"/>
        </w:rPr>
        <w:t>The 112</w:t>
      </w:r>
      <w:r w:rsidR="00E1118B" w:rsidRPr="00E1118B">
        <w:rPr>
          <w:rFonts w:asciiTheme="minorHAnsi" w:hAnsiTheme="minorHAnsi"/>
          <w:sz w:val="28"/>
          <w:szCs w:val="28"/>
          <w:vertAlign w:val="superscript"/>
        </w:rPr>
        <w:t>th</w:t>
      </w:r>
      <w:r w:rsidR="00E1118B">
        <w:rPr>
          <w:rFonts w:asciiTheme="minorHAnsi" w:hAnsiTheme="minorHAnsi"/>
          <w:sz w:val="28"/>
          <w:szCs w:val="28"/>
        </w:rPr>
        <w:t xml:space="preserve"> Psalm describes those who fear the Lord as </w:t>
      </w:r>
      <w:r w:rsidR="00A963A6">
        <w:rPr>
          <w:rFonts w:asciiTheme="minorHAnsi" w:hAnsiTheme="minorHAnsi"/>
          <w:sz w:val="28"/>
          <w:szCs w:val="28"/>
        </w:rPr>
        <w:t>being</w:t>
      </w:r>
      <w:r w:rsidR="00E1118B">
        <w:rPr>
          <w:rFonts w:asciiTheme="minorHAnsi" w:hAnsiTheme="minorHAnsi"/>
          <w:sz w:val="28"/>
          <w:szCs w:val="28"/>
        </w:rPr>
        <w:t xml:space="preserve"> gracious, merciful, and righteous, </w:t>
      </w:r>
    </w:p>
    <w:p w:rsidR="00C32597" w:rsidRDefault="00C32597">
      <w:pPr>
        <w:rPr>
          <w:rFonts w:asciiTheme="minorHAnsi" w:hAnsiTheme="minorHAnsi"/>
          <w:sz w:val="28"/>
          <w:szCs w:val="28"/>
        </w:rPr>
      </w:pPr>
      <w:r>
        <w:rPr>
          <w:rFonts w:asciiTheme="minorHAnsi" w:hAnsiTheme="minorHAnsi"/>
          <w:sz w:val="28"/>
          <w:szCs w:val="28"/>
        </w:rPr>
        <w:lastRenderedPageBreak/>
        <w:tab/>
      </w:r>
      <w:proofErr w:type="gramStart"/>
      <w:r w:rsidR="00E1118B">
        <w:rPr>
          <w:rFonts w:asciiTheme="minorHAnsi" w:hAnsiTheme="minorHAnsi"/>
          <w:sz w:val="28"/>
          <w:szCs w:val="28"/>
        </w:rPr>
        <w:t>conduct</w:t>
      </w:r>
      <w:r w:rsidR="00A963A6">
        <w:rPr>
          <w:rFonts w:asciiTheme="minorHAnsi" w:hAnsiTheme="minorHAnsi"/>
          <w:sz w:val="28"/>
          <w:szCs w:val="28"/>
        </w:rPr>
        <w:t>ing</w:t>
      </w:r>
      <w:proofErr w:type="gramEnd"/>
      <w:r w:rsidR="00E1118B">
        <w:rPr>
          <w:rFonts w:asciiTheme="minorHAnsi" w:hAnsiTheme="minorHAnsi"/>
          <w:sz w:val="28"/>
          <w:szCs w:val="28"/>
        </w:rPr>
        <w:t xml:space="preserve"> affairs with justice and</w:t>
      </w:r>
      <w:r w:rsidR="00A963A6">
        <w:rPr>
          <w:rFonts w:asciiTheme="minorHAnsi" w:hAnsiTheme="minorHAnsi"/>
          <w:sz w:val="28"/>
          <w:szCs w:val="28"/>
        </w:rPr>
        <w:t xml:space="preserve"> giving</w:t>
      </w:r>
      <w:r w:rsidR="00E1118B">
        <w:rPr>
          <w:rFonts w:asciiTheme="minorHAnsi" w:hAnsiTheme="minorHAnsi"/>
          <w:sz w:val="28"/>
          <w:szCs w:val="28"/>
        </w:rPr>
        <w:t xml:space="preserve"> to the poor, </w:t>
      </w:r>
    </w:p>
    <w:p w:rsidR="003710E3" w:rsidRDefault="00C32597">
      <w:pPr>
        <w:rPr>
          <w:rFonts w:asciiTheme="minorHAnsi" w:hAnsiTheme="minorHAnsi"/>
          <w:sz w:val="28"/>
          <w:szCs w:val="28"/>
        </w:rPr>
      </w:pPr>
      <w:r>
        <w:rPr>
          <w:rFonts w:asciiTheme="minorHAnsi" w:hAnsiTheme="minorHAnsi"/>
          <w:sz w:val="28"/>
          <w:szCs w:val="28"/>
        </w:rPr>
        <w:tab/>
      </w:r>
      <w:proofErr w:type="gramStart"/>
      <w:r w:rsidR="00A963A6">
        <w:rPr>
          <w:rFonts w:asciiTheme="minorHAnsi" w:hAnsiTheme="minorHAnsi"/>
          <w:sz w:val="28"/>
          <w:szCs w:val="28"/>
        </w:rPr>
        <w:t>having</w:t>
      </w:r>
      <w:proofErr w:type="gramEnd"/>
      <w:r w:rsidR="00A963A6">
        <w:rPr>
          <w:rFonts w:asciiTheme="minorHAnsi" w:hAnsiTheme="minorHAnsi"/>
          <w:sz w:val="28"/>
          <w:szCs w:val="28"/>
        </w:rPr>
        <w:t xml:space="preserve"> steady</w:t>
      </w:r>
      <w:r w:rsidR="00E1118B">
        <w:rPr>
          <w:rFonts w:asciiTheme="minorHAnsi" w:hAnsiTheme="minorHAnsi"/>
          <w:sz w:val="28"/>
          <w:szCs w:val="28"/>
        </w:rPr>
        <w:t xml:space="preserve"> hearts </w:t>
      </w:r>
      <w:r w:rsidR="00A963A6">
        <w:rPr>
          <w:rFonts w:asciiTheme="minorHAnsi" w:hAnsiTheme="minorHAnsi"/>
          <w:sz w:val="28"/>
          <w:szCs w:val="28"/>
        </w:rPr>
        <w:t>that are</w:t>
      </w:r>
      <w:r w:rsidR="00E1118B">
        <w:rPr>
          <w:rFonts w:asciiTheme="minorHAnsi" w:hAnsiTheme="minorHAnsi"/>
          <w:sz w:val="28"/>
          <w:szCs w:val="28"/>
        </w:rPr>
        <w:t xml:space="preserve"> unafraid. </w:t>
      </w:r>
    </w:p>
    <w:p w:rsidR="000C2EEF" w:rsidRDefault="003710E3">
      <w:pPr>
        <w:rPr>
          <w:rFonts w:asciiTheme="minorHAnsi" w:hAnsiTheme="minorHAnsi"/>
          <w:sz w:val="28"/>
          <w:szCs w:val="28"/>
        </w:rPr>
      </w:pPr>
      <w:r>
        <w:rPr>
          <w:rFonts w:asciiTheme="minorHAnsi" w:hAnsiTheme="minorHAnsi"/>
          <w:sz w:val="28"/>
          <w:szCs w:val="28"/>
        </w:rPr>
        <w:t>Those are the ones</w:t>
      </w:r>
      <w:r w:rsidR="00E1118B">
        <w:rPr>
          <w:rFonts w:asciiTheme="minorHAnsi" w:hAnsiTheme="minorHAnsi"/>
          <w:sz w:val="28"/>
          <w:szCs w:val="28"/>
        </w:rPr>
        <w:t xml:space="preserve"> fit to rule the people. </w:t>
      </w:r>
      <w:r w:rsidR="00016509">
        <w:rPr>
          <w:rFonts w:asciiTheme="minorHAnsi" w:hAnsiTheme="minorHAnsi"/>
          <w:sz w:val="28"/>
          <w:szCs w:val="28"/>
        </w:rPr>
        <w:t xml:space="preserve">How do those qualifications stack up against the qualities trumpeted </w:t>
      </w:r>
      <w:r w:rsidR="00C32597">
        <w:rPr>
          <w:rFonts w:asciiTheme="minorHAnsi" w:hAnsiTheme="minorHAnsi"/>
          <w:sz w:val="28"/>
          <w:szCs w:val="28"/>
        </w:rPr>
        <w:t xml:space="preserve">by the </w:t>
      </w:r>
      <w:r w:rsidR="00E1118B">
        <w:rPr>
          <w:rFonts w:asciiTheme="minorHAnsi" w:hAnsiTheme="minorHAnsi"/>
          <w:sz w:val="28"/>
          <w:szCs w:val="28"/>
        </w:rPr>
        <w:t xml:space="preserve">plethora of presidential candidates vying for </w:t>
      </w:r>
      <w:r w:rsidR="00016509">
        <w:rPr>
          <w:rFonts w:asciiTheme="minorHAnsi" w:hAnsiTheme="minorHAnsi"/>
          <w:sz w:val="28"/>
          <w:szCs w:val="28"/>
        </w:rPr>
        <w:t>their party’s nomination</w:t>
      </w:r>
      <w:r>
        <w:rPr>
          <w:rFonts w:asciiTheme="minorHAnsi" w:hAnsiTheme="minorHAnsi"/>
          <w:sz w:val="28"/>
          <w:szCs w:val="28"/>
        </w:rPr>
        <w:t xml:space="preserve"> today</w:t>
      </w:r>
      <w:r w:rsidR="00016509">
        <w:rPr>
          <w:rFonts w:asciiTheme="minorHAnsi" w:hAnsiTheme="minorHAnsi"/>
          <w:sz w:val="28"/>
          <w:szCs w:val="28"/>
        </w:rPr>
        <w:t xml:space="preserve">? Are they falling over themselves to show who is the most gracious, </w:t>
      </w:r>
      <w:r w:rsidR="002C0EA1">
        <w:rPr>
          <w:rFonts w:asciiTheme="minorHAnsi" w:hAnsiTheme="minorHAnsi"/>
          <w:sz w:val="28"/>
          <w:szCs w:val="28"/>
        </w:rPr>
        <w:t xml:space="preserve">most </w:t>
      </w:r>
      <w:r w:rsidR="00016509">
        <w:rPr>
          <w:rFonts w:asciiTheme="minorHAnsi" w:hAnsiTheme="minorHAnsi"/>
          <w:sz w:val="28"/>
          <w:szCs w:val="28"/>
        </w:rPr>
        <w:t xml:space="preserve">merciful and </w:t>
      </w:r>
      <w:r w:rsidR="002C0EA1">
        <w:rPr>
          <w:rFonts w:asciiTheme="minorHAnsi" w:hAnsiTheme="minorHAnsi"/>
          <w:sz w:val="28"/>
          <w:szCs w:val="28"/>
        </w:rPr>
        <w:t xml:space="preserve">most </w:t>
      </w:r>
      <w:r w:rsidR="00016509">
        <w:rPr>
          <w:rFonts w:asciiTheme="minorHAnsi" w:hAnsiTheme="minorHAnsi"/>
          <w:sz w:val="28"/>
          <w:szCs w:val="28"/>
        </w:rPr>
        <w:t>righteous</w:t>
      </w:r>
      <w:r w:rsidR="00A963A6">
        <w:rPr>
          <w:rFonts w:asciiTheme="minorHAnsi" w:hAnsiTheme="minorHAnsi"/>
          <w:sz w:val="28"/>
          <w:szCs w:val="28"/>
        </w:rPr>
        <w:t xml:space="preserve"> – or is it just toughness </w:t>
      </w:r>
      <w:r w:rsidR="002C0EA1">
        <w:rPr>
          <w:rFonts w:asciiTheme="minorHAnsi" w:hAnsiTheme="minorHAnsi"/>
          <w:sz w:val="28"/>
          <w:szCs w:val="28"/>
        </w:rPr>
        <w:t>t</w:t>
      </w:r>
      <w:r w:rsidR="00A963A6">
        <w:rPr>
          <w:rFonts w:asciiTheme="minorHAnsi" w:hAnsiTheme="minorHAnsi"/>
          <w:sz w:val="28"/>
          <w:szCs w:val="28"/>
        </w:rPr>
        <w:t xml:space="preserve">hey are </w:t>
      </w:r>
      <w:r>
        <w:rPr>
          <w:rFonts w:asciiTheme="minorHAnsi" w:hAnsiTheme="minorHAnsi"/>
          <w:sz w:val="28"/>
          <w:szCs w:val="28"/>
        </w:rPr>
        <w:t xml:space="preserve">all </w:t>
      </w:r>
      <w:r w:rsidR="00A963A6">
        <w:rPr>
          <w:rFonts w:asciiTheme="minorHAnsi" w:hAnsiTheme="minorHAnsi"/>
          <w:sz w:val="28"/>
          <w:szCs w:val="28"/>
        </w:rPr>
        <w:t>claiming</w:t>
      </w:r>
      <w:r w:rsidR="00016509">
        <w:rPr>
          <w:rFonts w:asciiTheme="minorHAnsi" w:hAnsiTheme="minorHAnsi"/>
          <w:sz w:val="28"/>
          <w:szCs w:val="28"/>
        </w:rPr>
        <w:t>? Are they laying out policies to help the poor</w:t>
      </w:r>
      <w:r w:rsidR="00A963A6">
        <w:rPr>
          <w:rFonts w:asciiTheme="minorHAnsi" w:hAnsiTheme="minorHAnsi"/>
          <w:sz w:val="28"/>
          <w:szCs w:val="28"/>
        </w:rPr>
        <w:t xml:space="preserve"> and marginalized</w:t>
      </w:r>
      <w:r w:rsidR="00016509">
        <w:rPr>
          <w:rFonts w:asciiTheme="minorHAnsi" w:hAnsiTheme="minorHAnsi"/>
          <w:sz w:val="28"/>
          <w:szCs w:val="28"/>
        </w:rPr>
        <w:t xml:space="preserve">? </w:t>
      </w:r>
      <w:r w:rsidR="00A963A6">
        <w:rPr>
          <w:rFonts w:asciiTheme="minorHAnsi" w:hAnsiTheme="minorHAnsi"/>
          <w:sz w:val="28"/>
          <w:szCs w:val="28"/>
        </w:rPr>
        <w:t>Are they encouraging justice for all people – or for some more than others? Our candidates would do well to heed David’s last words, but we too need to he</w:t>
      </w:r>
      <w:r w:rsidR="002C0EA1">
        <w:rPr>
          <w:rFonts w:asciiTheme="minorHAnsi" w:hAnsiTheme="minorHAnsi"/>
          <w:sz w:val="28"/>
          <w:szCs w:val="28"/>
        </w:rPr>
        <w:t xml:space="preserve">ed those words </w:t>
      </w:r>
      <w:r w:rsidR="00A963A6">
        <w:rPr>
          <w:rFonts w:asciiTheme="minorHAnsi" w:hAnsiTheme="minorHAnsi"/>
          <w:sz w:val="28"/>
          <w:szCs w:val="28"/>
        </w:rPr>
        <w:t xml:space="preserve">and </w:t>
      </w:r>
      <w:r w:rsidR="001E7B5A">
        <w:rPr>
          <w:rFonts w:asciiTheme="minorHAnsi" w:hAnsiTheme="minorHAnsi"/>
          <w:sz w:val="28"/>
          <w:szCs w:val="28"/>
        </w:rPr>
        <w:t>demand</w:t>
      </w:r>
      <w:r w:rsidR="00A963A6">
        <w:rPr>
          <w:rFonts w:asciiTheme="minorHAnsi" w:hAnsiTheme="minorHAnsi"/>
          <w:sz w:val="28"/>
          <w:szCs w:val="28"/>
        </w:rPr>
        <w:t xml:space="preserve"> </w:t>
      </w:r>
      <w:r w:rsidR="001E7B5A">
        <w:rPr>
          <w:rFonts w:asciiTheme="minorHAnsi" w:hAnsiTheme="minorHAnsi"/>
          <w:sz w:val="28"/>
          <w:szCs w:val="28"/>
        </w:rPr>
        <w:t xml:space="preserve">of all those who govern </w:t>
      </w:r>
      <w:r w:rsidR="00A963A6">
        <w:rPr>
          <w:rFonts w:asciiTheme="minorHAnsi" w:hAnsiTheme="minorHAnsi"/>
          <w:sz w:val="28"/>
          <w:szCs w:val="28"/>
        </w:rPr>
        <w:t xml:space="preserve">accountability on </w:t>
      </w:r>
      <w:r>
        <w:rPr>
          <w:rFonts w:asciiTheme="minorHAnsi" w:hAnsiTheme="minorHAnsi"/>
          <w:sz w:val="28"/>
          <w:szCs w:val="28"/>
        </w:rPr>
        <w:t xml:space="preserve">all </w:t>
      </w:r>
      <w:r w:rsidR="00A963A6">
        <w:rPr>
          <w:rFonts w:asciiTheme="minorHAnsi" w:hAnsiTheme="minorHAnsi"/>
          <w:sz w:val="28"/>
          <w:szCs w:val="28"/>
        </w:rPr>
        <w:t xml:space="preserve">those counts. </w:t>
      </w:r>
    </w:p>
    <w:p w:rsidR="00BE0108" w:rsidRDefault="000C2EEF">
      <w:pPr>
        <w:rPr>
          <w:rFonts w:asciiTheme="minorHAnsi" w:hAnsiTheme="minorHAnsi"/>
          <w:sz w:val="28"/>
          <w:szCs w:val="28"/>
        </w:rPr>
      </w:pPr>
      <w:r>
        <w:rPr>
          <w:rFonts w:asciiTheme="minorHAnsi" w:hAnsiTheme="minorHAnsi"/>
          <w:sz w:val="28"/>
          <w:szCs w:val="28"/>
        </w:rPr>
        <w:tab/>
        <w:t xml:space="preserve">This past week in the aftermath of the terrorist attacks in Paris there was a lot more talk of fear than of justice and mercy. Some even suggested that justice needed to be sacrificed for some in order </w:t>
      </w:r>
      <w:r w:rsidR="00B1249E">
        <w:rPr>
          <w:rFonts w:asciiTheme="minorHAnsi" w:hAnsiTheme="minorHAnsi"/>
          <w:sz w:val="28"/>
          <w:szCs w:val="28"/>
        </w:rPr>
        <w:t>to allay the fears of others</w:t>
      </w:r>
      <w:r w:rsidR="00825363">
        <w:rPr>
          <w:rFonts w:asciiTheme="minorHAnsi" w:hAnsiTheme="minorHAnsi"/>
          <w:sz w:val="28"/>
          <w:szCs w:val="28"/>
        </w:rPr>
        <w:t xml:space="preserve"> as we so sinfully did with the internment of over 120,000 Japanese-American citizens after the attack on Pearl Harbor</w:t>
      </w:r>
      <w:r w:rsidR="00B1249E">
        <w:rPr>
          <w:rFonts w:asciiTheme="minorHAnsi" w:hAnsiTheme="minorHAnsi"/>
          <w:sz w:val="28"/>
          <w:szCs w:val="28"/>
        </w:rPr>
        <w:t>. The acts of ISIS, an organization that CIA Director John Brennan accurately described as “murderous sociopaths with a nihilistic and criminally depraved agenda to simply kill others under religious pretense”</w:t>
      </w:r>
      <w:r w:rsidR="00FC2532">
        <w:rPr>
          <w:rStyle w:val="EndnoteReference"/>
          <w:rFonts w:asciiTheme="minorHAnsi" w:hAnsiTheme="minorHAnsi"/>
          <w:sz w:val="28"/>
          <w:szCs w:val="28"/>
        </w:rPr>
        <w:endnoteReference w:id="2"/>
      </w:r>
      <w:r w:rsidR="00B1249E">
        <w:rPr>
          <w:rFonts w:asciiTheme="minorHAnsi" w:hAnsiTheme="minorHAnsi"/>
          <w:sz w:val="28"/>
          <w:szCs w:val="28"/>
        </w:rPr>
        <w:t xml:space="preserve">, have been claimed as a basis for refusing welcome to Syrian refugees </w:t>
      </w:r>
      <w:r w:rsidR="00841D1F">
        <w:rPr>
          <w:rFonts w:asciiTheme="minorHAnsi" w:hAnsiTheme="minorHAnsi"/>
          <w:sz w:val="28"/>
          <w:szCs w:val="28"/>
        </w:rPr>
        <w:t xml:space="preserve">, fifty percent of whom are children, </w:t>
      </w:r>
      <w:r w:rsidR="00B1249E">
        <w:rPr>
          <w:rFonts w:asciiTheme="minorHAnsi" w:hAnsiTheme="minorHAnsi"/>
          <w:sz w:val="28"/>
          <w:szCs w:val="28"/>
        </w:rPr>
        <w:t xml:space="preserve">driven </w:t>
      </w:r>
      <w:r w:rsidR="003710E3">
        <w:rPr>
          <w:rFonts w:asciiTheme="minorHAnsi" w:hAnsiTheme="minorHAnsi"/>
          <w:sz w:val="28"/>
          <w:szCs w:val="28"/>
        </w:rPr>
        <w:t>from</w:t>
      </w:r>
      <w:r w:rsidR="00B1249E">
        <w:rPr>
          <w:rFonts w:asciiTheme="minorHAnsi" w:hAnsiTheme="minorHAnsi"/>
          <w:sz w:val="28"/>
          <w:szCs w:val="28"/>
        </w:rPr>
        <w:t xml:space="preserve"> their homes by that same ISIS organization. We cannot govern justly out of fear of ISIS</w:t>
      </w:r>
      <w:r w:rsidR="00825363">
        <w:rPr>
          <w:rFonts w:asciiTheme="minorHAnsi" w:hAnsiTheme="minorHAnsi"/>
          <w:sz w:val="28"/>
          <w:szCs w:val="28"/>
        </w:rPr>
        <w:t xml:space="preserve"> or anyone else</w:t>
      </w:r>
      <w:r w:rsidR="00B1249E">
        <w:rPr>
          <w:rFonts w:asciiTheme="minorHAnsi" w:hAnsiTheme="minorHAnsi"/>
          <w:sz w:val="28"/>
          <w:szCs w:val="28"/>
        </w:rPr>
        <w:t>, but only out of fear of the Lord that compels us to let justice roll down like waters and righteousness like an ever-flowing stream for all people</w:t>
      </w:r>
      <w:r w:rsidR="00825363">
        <w:rPr>
          <w:rFonts w:asciiTheme="minorHAnsi" w:hAnsiTheme="minorHAnsi"/>
          <w:sz w:val="28"/>
          <w:szCs w:val="28"/>
        </w:rPr>
        <w:t>, including those refugees driven from their homes, including those enemies who Jesus calls us to love</w:t>
      </w:r>
      <w:r w:rsidR="00B1249E">
        <w:rPr>
          <w:rFonts w:asciiTheme="minorHAnsi" w:hAnsiTheme="minorHAnsi"/>
          <w:sz w:val="28"/>
          <w:szCs w:val="28"/>
        </w:rPr>
        <w:t>. That is what David had to say to his people and to us</w:t>
      </w:r>
      <w:r w:rsidR="00841D1F">
        <w:rPr>
          <w:rFonts w:asciiTheme="minorHAnsi" w:hAnsiTheme="minorHAnsi"/>
          <w:sz w:val="28"/>
          <w:szCs w:val="28"/>
        </w:rPr>
        <w:t xml:space="preserve"> – justice and fear of the Lord are </w:t>
      </w:r>
      <w:r w:rsidR="00825363">
        <w:rPr>
          <w:rFonts w:asciiTheme="minorHAnsi" w:hAnsiTheme="minorHAnsi"/>
          <w:sz w:val="28"/>
          <w:szCs w:val="28"/>
        </w:rPr>
        <w:t xml:space="preserve">marks of </w:t>
      </w:r>
      <w:r w:rsidR="00841D1F">
        <w:rPr>
          <w:rFonts w:asciiTheme="minorHAnsi" w:hAnsiTheme="minorHAnsi"/>
          <w:sz w:val="28"/>
          <w:szCs w:val="28"/>
        </w:rPr>
        <w:t>good governance</w:t>
      </w:r>
      <w:r w:rsidR="00B1249E">
        <w:rPr>
          <w:rFonts w:asciiTheme="minorHAnsi" w:hAnsiTheme="minorHAnsi"/>
          <w:sz w:val="28"/>
          <w:szCs w:val="28"/>
        </w:rPr>
        <w:t>.</w:t>
      </w:r>
      <w:r w:rsidR="00841D1F">
        <w:rPr>
          <w:rFonts w:asciiTheme="minorHAnsi" w:hAnsiTheme="minorHAnsi"/>
          <w:sz w:val="28"/>
          <w:szCs w:val="28"/>
        </w:rPr>
        <w:t xml:space="preserve"> </w:t>
      </w:r>
      <w:r w:rsidR="002C0EA1">
        <w:rPr>
          <w:rFonts w:asciiTheme="minorHAnsi" w:hAnsiTheme="minorHAnsi"/>
          <w:sz w:val="28"/>
          <w:szCs w:val="28"/>
        </w:rPr>
        <w:t xml:space="preserve">But that is not all that </w:t>
      </w:r>
      <w:r w:rsidR="00B1249E">
        <w:rPr>
          <w:rFonts w:asciiTheme="minorHAnsi" w:hAnsiTheme="minorHAnsi"/>
          <w:sz w:val="28"/>
          <w:szCs w:val="28"/>
        </w:rPr>
        <w:t>he had</w:t>
      </w:r>
      <w:r w:rsidR="002C0EA1">
        <w:rPr>
          <w:rFonts w:asciiTheme="minorHAnsi" w:hAnsiTheme="minorHAnsi"/>
          <w:sz w:val="28"/>
          <w:szCs w:val="28"/>
        </w:rPr>
        <w:t xml:space="preserve"> to say.</w:t>
      </w:r>
    </w:p>
    <w:p w:rsidR="002C0EA1" w:rsidRDefault="002C0EA1">
      <w:pPr>
        <w:rPr>
          <w:rFonts w:asciiTheme="minorHAnsi" w:hAnsiTheme="minorHAnsi"/>
          <w:sz w:val="28"/>
          <w:szCs w:val="28"/>
        </w:rPr>
      </w:pPr>
      <w:r>
        <w:rPr>
          <w:rFonts w:asciiTheme="minorHAnsi" w:hAnsiTheme="minorHAnsi"/>
          <w:sz w:val="28"/>
          <w:szCs w:val="28"/>
        </w:rPr>
        <w:tab/>
        <w:t>David also reminds the people of the everlasting covenant God made with him as king. It was not just a promise to David, but a promise to the people about the one who would reign in Israel</w:t>
      </w:r>
      <w:r w:rsidR="00841D1F">
        <w:rPr>
          <w:rFonts w:asciiTheme="minorHAnsi" w:hAnsiTheme="minorHAnsi"/>
          <w:sz w:val="28"/>
          <w:szCs w:val="28"/>
        </w:rPr>
        <w:t xml:space="preserve"> after David</w:t>
      </w:r>
      <w:r>
        <w:rPr>
          <w:rFonts w:asciiTheme="minorHAnsi" w:hAnsiTheme="minorHAnsi"/>
          <w:sz w:val="28"/>
          <w:szCs w:val="28"/>
        </w:rPr>
        <w:t xml:space="preserve">. David was dying, but the covenant remained intact. A dying David did not want them to forget that covenant. Centuries later the gospel writers remembered that covenant in tracing the Davidic line from King David to the one born in the City of David as a Son of David and Son of God. It is that </w:t>
      </w:r>
      <w:r w:rsidR="000A5860">
        <w:rPr>
          <w:rFonts w:asciiTheme="minorHAnsi" w:hAnsiTheme="minorHAnsi"/>
          <w:sz w:val="28"/>
          <w:szCs w:val="28"/>
        </w:rPr>
        <w:t>same c</w:t>
      </w:r>
      <w:r>
        <w:rPr>
          <w:rFonts w:asciiTheme="minorHAnsi" w:hAnsiTheme="minorHAnsi"/>
          <w:sz w:val="28"/>
          <w:szCs w:val="28"/>
        </w:rPr>
        <w:t xml:space="preserve">ovenant Jesus recalls in that vision of John in Revelation when he says, “I am the root and descendant of David, the bright morning star.” </w:t>
      </w:r>
    </w:p>
    <w:p w:rsidR="000A5860" w:rsidRDefault="001E7B5A">
      <w:pPr>
        <w:rPr>
          <w:rFonts w:asciiTheme="minorHAnsi" w:hAnsiTheme="minorHAnsi"/>
          <w:sz w:val="28"/>
          <w:szCs w:val="28"/>
        </w:rPr>
      </w:pPr>
      <w:r>
        <w:rPr>
          <w:rFonts w:asciiTheme="minorHAnsi" w:hAnsiTheme="minorHAnsi"/>
          <w:sz w:val="28"/>
          <w:szCs w:val="28"/>
        </w:rPr>
        <w:lastRenderedPageBreak/>
        <w:tab/>
      </w:r>
      <w:r w:rsidR="000A5860">
        <w:rPr>
          <w:rFonts w:asciiTheme="minorHAnsi" w:hAnsiTheme="minorHAnsi"/>
          <w:sz w:val="28"/>
          <w:szCs w:val="28"/>
        </w:rPr>
        <w:t xml:space="preserve">Today we remember those last words of David as we celebrate the reign of Christ and look ahead to Advent and our preparations for Jesus’ coming. For, it is not just his birth in Bethlehem which we prepare to celebrate; it is also his return in glory. John anticipates that return as he chooses last words </w:t>
      </w:r>
      <w:r w:rsidR="000C2EEF">
        <w:rPr>
          <w:rFonts w:asciiTheme="minorHAnsi" w:hAnsiTheme="minorHAnsi"/>
          <w:sz w:val="28"/>
          <w:szCs w:val="28"/>
        </w:rPr>
        <w:t>for the</w:t>
      </w:r>
      <w:r w:rsidR="000A5860">
        <w:rPr>
          <w:rFonts w:asciiTheme="minorHAnsi" w:hAnsiTheme="minorHAnsi"/>
          <w:sz w:val="28"/>
          <w:szCs w:val="28"/>
        </w:rPr>
        <w:t xml:space="preserve"> account of his apocalyptic vision in Revelation: </w:t>
      </w:r>
    </w:p>
    <w:p w:rsidR="001E7B5A" w:rsidRPr="000A5860" w:rsidRDefault="000A5860" w:rsidP="000A5860">
      <w:pPr>
        <w:ind w:left="720"/>
        <w:rPr>
          <w:rFonts w:asciiTheme="minorHAnsi" w:hAnsiTheme="minorHAnsi"/>
          <w:i/>
          <w:sz w:val="28"/>
          <w:szCs w:val="28"/>
        </w:rPr>
      </w:pPr>
      <w:r w:rsidRPr="000A5860">
        <w:rPr>
          <w:rFonts w:asciiTheme="minorHAnsi" w:hAnsiTheme="minorHAnsi"/>
          <w:i/>
          <w:sz w:val="28"/>
          <w:szCs w:val="28"/>
        </w:rPr>
        <w:t xml:space="preserve">The one who testifies to these things says, “Surely I am coming soon.” Amen. Come, Lord Jesus. </w:t>
      </w:r>
    </w:p>
    <w:p w:rsidR="00841D1F" w:rsidRDefault="000C2EEF" w:rsidP="00A305DE">
      <w:pPr>
        <w:rPr>
          <w:rFonts w:asciiTheme="minorHAnsi" w:hAnsiTheme="minorHAnsi"/>
          <w:sz w:val="28"/>
        </w:rPr>
      </w:pPr>
      <w:r>
        <w:rPr>
          <w:rFonts w:asciiTheme="minorHAnsi" w:hAnsiTheme="minorHAnsi"/>
          <w:sz w:val="28"/>
        </w:rPr>
        <w:t xml:space="preserve">Come, Lord Jesus. Those </w:t>
      </w:r>
      <w:r w:rsidR="00841D1F">
        <w:rPr>
          <w:rFonts w:asciiTheme="minorHAnsi" w:hAnsiTheme="minorHAnsi"/>
          <w:sz w:val="28"/>
        </w:rPr>
        <w:t>are among the last words in Scripture</w:t>
      </w:r>
      <w:r>
        <w:rPr>
          <w:rFonts w:asciiTheme="minorHAnsi" w:hAnsiTheme="minorHAnsi"/>
          <w:sz w:val="28"/>
        </w:rPr>
        <w:t xml:space="preserve"> as well as the last words in Revelation. </w:t>
      </w:r>
      <w:r w:rsidR="00A305DE" w:rsidRPr="00A305DE">
        <w:rPr>
          <w:rFonts w:asciiTheme="minorHAnsi" w:hAnsiTheme="minorHAnsi"/>
          <w:sz w:val="28"/>
        </w:rPr>
        <w:t>Come</w:t>
      </w:r>
      <w:r>
        <w:rPr>
          <w:rFonts w:asciiTheme="minorHAnsi" w:hAnsiTheme="minorHAnsi"/>
          <w:sz w:val="28"/>
        </w:rPr>
        <w:t>, Lord Jesus! Come</w:t>
      </w:r>
      <w:r w:rsidR="00A305DE" w:rsidRPr="00A305DE">
        <w:rPr>
          <w:rFonts w:asciiTheme="minorHAnsi" w:hAnsiTheme="minorHAnsi"/>
          <w:sz w:val="28"/>
        </w:rPr>
        <w:t xml:space="preserve"> not just to Bethlehem, but to Staunton</w:t>
      </w:r>
      <w:r w:rsidR="00841D1F">
        <w:rPr>
          <w:rFonts w:asciiTheme="minorHAnsi" w:hAnsiTheme="minorHAnsi"/>
          <w:sz w:val="28"/>
        </w:rPr>
        <w:t xml:space="preserve"> and to Paris and to Mali and to Syria</w:t>
      </w:r>
      <w:r w:rsidR="00A305DE" w:rsidRPr="00A305DE">
        <w:rPr>
          <w:rFonts w:asciiTheme="minorHAnsi" w:hAnsiTheme="minorHAnsi"/>
          <w:sz w:val="28"/>
        </w:rPr>
        <w:t>. Come not just to a first century world, but to a 21</w:t>
      </w:r>
      <w:r w:rsidR="00A305DE" w:rsidRPr="00A305DE">
        <w:rPr>
          <w:rFonts w:asciiTheme="minorHAnsi" w:hAnsiTheme="minorHAnsi"/>
          <w:sz w:val="28"/>
          <w:vertAlign w:val="superscript"/>
        </w:rPr>
        <w:t>st</w:t>
      </w:r>
      <w:r>
        <w:rPr>
          <w:rFonts w:asciiTheme="minorHAnsi" w:hAnsiTheme="minorHAnsi"/>
          <w:sz w:val="28"/>
        </w:rPr>
        <w:t xml:space="preserve"> century world that </w:t>
      </w:r>
      <w:r w:rsidR="00A305DE" w:rsidRPr="00A305DE">
        <w:rPr>
          <w:rFonts w:asciiTheme="minorHAnsi" w:hAnsiTheme="minorHAnsi"/>
          <w:sz w:val="28"/>
        </w:rPr>
        <w:t xml:space="preserve">cries out for your touch. Come to us, Lord Jesus – here, now! </w:t>
      </w:r>
      <w:r w:rsidR="00A305DE">
        <w:rPr>
          <w:rFonts w:asciiTheme="minorHAnsi" w:hAnsiTheme="minorHAnsi"/>
          <w:sz w:val="28"/>
        </w:rPr>
        <w:t>For the world</w:t>
      </w:r>
      <w:r>
        <w:rPr>
          <w:rFonts w:asciiTheme="minorHAnsi" w:hAnsiTheme="minorHAnsi"/>
          <w:sz w:val="28"/>
        </w:rPr>
        <w:t xml:space="preserve"> needs </w:t>
      </w:r>
      <w:proofErr w:type="gramStart"/>
      <w:r>
        <w:rPr>
          <w:rFonts w:asciiTheme="minorHAnsi" w:hAnsiTheme="minorHAnsi"/>
          <w:sz w:val="28"/>
        </w:rPr>
        <w:t>you</w:t>
      </w:r>
      <w:r w:rsidR="00A305DE" w:rsidRPr="00A305DE">
        <w:rPr>
          <w:rFonts w:asciiTheme="minorHAnsi" w:hAnsiTheme="minorHAnsi"/>
          <w:sz w:val="28"/>
        </w:rPr>
        <w:t>,</w:t>
      </w:r>
      <w:proofErr w:type="gramEnd"/>
      <w:r w:rsidR="00A305DE" w:rsidRPr="00A305DE">
        <w:rPr>
          <w:rFonts w:asciiTheme="minorHAnsi" w:hAnsiTheme="minorHAnsi"/>
          <w:sz w:val="28"/>
        </w:rPr>
        <w:t xml:space="preserve"> and we long for your return. </w:t>
      </w:r>
    </w:p>
    <w:p w:rsidR="00A305DE" w:rsidRPr="00A305DE" w:rsidRDefault="00841D1F" w:rsidP="00A305DE">
      <w:pPr>
        <w:rPr>
          <w:rFonts w:asciiTheme="minorHAnsi" w:hAnsiTheme="minorHAnsi"/>
          <w:sz w:val="28"/>
        </w:rPr>
      </w:pPr>
      <w:r>
        <w:rPr>
          <w:rFonts w:asciiTheme="minorHAnsi" w:hAnsiTheme="minorHAnsi"/>
          <w:sz w:val="28"/>
        </w:rPr>
        <w:tab/>
      </w:r>
      <w:r w:rsidR="00A305DE" w:rsidRPr="00A305DE">
        <w:rPr>
          <w:rFonts w:asciiTheme="minorHAnsi" w:hAnsiTheme="minorHAnsi"/>
          <w:sz w:val="28"/>
        </w:rPr>
        <w:t>Come, Lord Jesus! Who knows how many times that prayer has been uttered across the ages?</w:t>
      </w:r>
      <w:r w:rsidR="000C2EEF">
        <w:rPr>
          <w:rFonts w:asciiTheme="minorHAnsi" w:hAnsiTheme="minorHAnsi"/>
          <w:sz w:val="28"/>
        </w:rPr>
        <w:t xml:space="preserve"> </w:t>
      </w:r>
      <w:r w:rsidR="00A305DE" w:rsidRPr="00A305DE">
        <w:rPr>
          <w:rFonts w:asciiTheme="minorHAnsi" w:hAnsiTheme="minorHAnsi"/>
          <w:sz w:val="28"/>
        </w:rPr>
        <w:t>Ann Weems, the poet laureate of the Presbyterian Church has described God’s coming in these wonderful words:</w:t>
      </w:r>
    </w:p>
    <w:p w:rsidR="00A305DE" w:rsidRPr="00A305DE" w:rsidRDefault="00A305DE" w:rsidP="00A305DE">
      <w:pPr>
        <w:rPr>
          <w:rFonts w:asciiTheme="minorHAnsi" w:hAnsiTheme="minorHAnsi"/>
          <w:i/>
          <w:sz w:val="28"/>
        </w:rPr>
      </w:pPr>
      <w:r w:rsidRPr="00A305DE">
        <w:rPr>
          <w:rFonts w:asciiTheme="minorHAnsi" w:hAnsiTheme="minorHAnsi"/>
          <w:sz w:val="28"/>
        </w:rPr>
        <w:tab/>
      </w:r>
      <w:r w:rsidRPr="00A305DE">
        <w:rPr>
          <w:rFonts w:asciiTheme="minorHAnsi" w:hAnsiTheme="minorHAnsi"/>
          <w:i/>
          <w:sz w:val="28"/>
        </w:rPr>
        <w:t xml:space="preserve">Our God is the One who comes to us </w:t>
      </w:r>
    </w:p>
    <w:p w:rsidR="00A305DE" w:rsidRPr="00A305DE" w:rsidRDefault="00A305DE" w:rsidP="00A305DE">
      <w:pPr>
        <w:rPr>
          <w:rFonts w:asciiTheme="minorHAnsi" w:hAnsiTheme="minorHAnsi"/>
          <w:i/>
          <w:sz w:val="28"/>
        </w:rPr>
      </w:pPr>
      <w:r w:rsidRPr="00A305DE">
        <w:rPr>
          <w:rFonts w:asciiTheme="minorHAnsi" w:hAnsiTheme="minorHAnsi"/>
          <w:i/>
          <w:sz w:val="28"/>
        </w:rPr>
        <w:tab/>
      </w:r>
      <w:r w:rsidRPr="00A305DE">
        <w:rPr>
          <w:rFonts w:asciiTheme="minorHAnsi" w:hAnsiTheme="minorHAnsi"/>
          <w:i/>
          <w:sz w:val="28"/>
        </w:rPr>
        <w:tab/>
        <w:t>In a burning bush,</w:t>
      </w:r>
    </w:p>
    <w:p w:rsidR="00A305DE" w:rsidRPr="00A305DE" w:rsidRDefault="00A305DE" w:rsidP="00A305DE">
      <w:pPr>
        <w:rPr>
          <w:rFonts w:asciiTheme="minorHAnsi" w:hAnsiTheme="minorHAnsi"/>
          <w:i/>
          <w:sz w:val="28"/>
        </w:rPr>
      </w:pPr>
      <w:r w:rsidRPr="00A305DE">
        <w:rPr>
          <w:rFonts w:asciiTheme="minorHAnsi" w:hAnsiTheme="minorHAnsi"/>
          <w:i/>
          <w:sz w:val="28"/>
        </w:rPr>
        <w:tab/>
      </w:r>
      <w:r w:rsidRPr="00A305DE">
        <w:rPr>
          <w:rFonts w:asciiTheme="minorHAnsi" w:hAnsiTheme="minorHAnsi"/>
          <w:i/>
          <w:sz w:val="28"/>
        </w:rPr>
        <w:tab/>
      </w:r>
      <w:r w:rsidRPr="00A305DE">
        <w:rPr>
          <w:rFonts w:asciiTheme="minorHAnsi" w:hAnsiTheme="minorHAnsi"/>
          <w:i/>
          <w:sz w:val="28"/>
        </w:rPr>
        <w:tab/>
        <w:t>In an angel’s song</w:t>
      </w:r>
    </w:p>
    <w:p w:rsidR="00A305DE" w:rsidRPr="00A305DE" w:rsidRDefault="00A305DE" w:rsidP="00A305DE">
      <w:pPr>
        <w:rPr>
          <w:rFonts w:asciiTheme="minorHAnsi" w:hAnsiTheme="minorHAnsi"/>
          <w:i/>
          <w:sz w:val="28"/>
        </w:rPr>
      </w:pPr>
      <w:r w:rsidRPr="00A305DE">
        <w:rPr>
          <w:rFonts w:asciiTheme="minorHAnsi" w:hAnsiTheme="minorHAnsi"/>
          <w:i/>
          <w:sz w:val="28"/>
        </w:rPr>
        <w:tab/>
      </w:r>
      <w:r w:rsidRPr="00A305DE">
        <w:rPr>
          <w:rFonts w:asciiTheme="minorHAnsi" w:hAnsiTheme="minorHAnsi"/>
          <w:i/>
          <w:sz w:val="28"/>
        </w:rPr>
        <w:tab/>
      </w:r>
      <w:r w:rsidRPr="00A305DE">
        <w:rPr>
          <w:rFonts w:asciiTheme="minorHAnsi" w:hAnsiTheme="minorHAnsi"/>
          <w:i/>
          <w:sz w:val="28"/>
        </w:rPr>
        <w:tab/>
      </w:r>
      <w:r w:rsidRPr="00A305DE">
        <w:rPr>
          <w:rFonts w:asciiTheme="minorHAnsi" w:hAnsiTheme="minorHAnsi"/>
          <w:i/>
          <w:sz w:val="28"/>
        </w:rPr>
        <w:tab/>
      </w:r>
      <w:proofErr w:type="gramStart"/>
      <w:r w:rsidRPr="00A305DE">
        <w:rPr>
          <w:rFonts w:asciiTheme="minorHAnsi" w:hAnsiTheme="minorHAnsi"/>
          <w:i/>
          <w:sz w:val="28"/>
        </w:rPr>
        <w:t>In a newborn child.</w:t>
      </w:r>
      <w:proofErr w:type="gramEnd"/>
    </w:p>
    <w:p w:rsidR="00A305DE" w:rsidRPr="00A305DE" w:rsidRDefault="00A305DE" w:rsidP="00A305DE">
      <w:pPr>
        <w:rPr>
          <w:rFonts w:asciiTheme="minorHAnsi" w:hAnsiTheme="minorHAnsi"/>
          <w:i/>
          <w:sz w:val="28"/>
        </w:rPr>
      </w:pPr>
      <w:r w:rsidRPr="00A305DE">
        <w:rPr>
          <w:rFonts w:asciiTheme="minorHAnsi" w:hAnsiTheme="minorHAnsi"/>
          <w:i/>
          <w:sz w:val="28"/>
        </w:rPr>
        <w:tab/>
        <w:t xml:space="preserve">Our God is the One who cannot be found </w:t>
      </w:r>
    </w:p>
    <w:p w:rsidR="00A305DE" w:rsidRPr="00A305DE" w:rsidRDefault="00A305DE" w:rsidP="00A305DE">
      <w:pPr>
        <w:ind w:left="720" w:firstLine="720"/>
        <w:rPr>
          <w:rFonts w:asciiTheme="minorHAnsi" w:hAnsiTheme="minorHAnsi"/>
          <w:i/>
          <w:sz w:val="28"/>
        </w:rPr>
      </w:pPr>
      <w:proofErr w:type="gramStart"/>
      <w:r w:rsidRPr="00A305DE">
        <w:rPr>
          <w:rFonts w:asciiTheme="minorHAnsi" w:hAnsiTheme="minorHAnsi"/>
          <w:i/>
          <w:sz w:val="28"/>
        </w:rPr>
        <w:t>locked</w:t>
      </w:r>
      <w:proofErr w:type="gramEnd"/>
      <w:r w:rsidRPr="00A305DE">
        <w:rPr>
          <w:rFonts w:asciiTheme="minorHAnsi" w:hAnsiTheme="minorHAnsi"/>
          <w:i/>
          <w:sz w:val="28"/>
        </w:rPr>
        <w:t xml:space="preserve"> in the church,</w:t>
      </w:r>
    </w:p>
    <w:p w:rsidR="00A305DE" w:rsidRPr="00A305DE" w:rsidRDefault="00A305DE" w:rsidP="00A305DE">
      <w:pPr>
        <w:ind w:left="720" w:firstLine="720"/>
        <w:rPr>
          <w:rFonts w:asciiTheme="minorHAnsi" w:hAnsiTheme="minorHAnsi"/>
          <w:i/>
          <w:sz w:val="28"/>
        </w:rPr>
      </w:pPr>
      <w:proofErr w:type="gramStart"/>
      <w:r w:rsidRPr="00A305DE">
        <w:rPr>
          <w:rFonts w:asciiTheme="minorHAnsi" w:hAnsiTheme="minorHAnsi"/>
          <w:i/>
          <w:sz w:val="28"/>
        </w:rPr>
        <w:t>not</w:t>
      </w:r>
      <w:proofErr w:type="gramEnd"/>
      <w:r w:rsidRPr="00A305DE">
        <w:rPr>
          <w:rFonts w:asciiTheme="minorHAnsi" w:hAnsiTheme="minorHAnsi"/>
          <w:i/>
          <w:sz w:val="28"/>
        </w:rPr>
        <w:t xml:space="preserve"> even in the sanctuary.</w:t>
      </w:r>
    </w:p>
    <w:p w:rsidR="00A305DE" w:rsidRPr="00A305DE" w:rsidRDefault="00A305DE" w:rsidP="00A305DE">
      <w:pPr>
        <w:rPr>
          <w:rFonts w:asciiTheme="minorHAnsi" w:hAnsiTheme="minorHAnsi"/>
          <w:i/>
          <w:sz w:val="28"/>
        </w:rPr>
      </w:pPr>
      <w:r w:rsidRPr="00A305DE">
        <w:rPr>
          <w:rFonts w:asciiTheme="minorHAnsi" w:hAnsiTheme="minorHAnsi"/>
          <w:i/>
          <w:sz w:val="28"/>
        </w:rPr>
        <w:tab/>
        <w:t xml:space="preserve">Our God will be where God will be </w:t>
      </w:r>
    </w:p>
    <w:p w:rsidR="00A305DE" w:rsidRPr="00A305DE" w:rsidRDefault="00A305DE" w:rsidP="00A305DE">
      <w:pPr>
        <w:ind w:left="720" w:firstLine="720"/>
        <w:rPr>
          <w:rFonts w:asciiTheme="minorHAnsi" w:hAnsiTheme="minorHAnsi"/>
          <w:i/>
          <w:sz w:val="28"/>
        </w:rPr>
      </w:pPr>
      <w:proofErr w:type="gramStart"/>
      <w:r w:rsidRPr="00A305DE">
        <w:rPr>
          <w:rFonts w:asciiTheme="minorHAnsi" w:hAnsiTheme="minorHAnsi"/>
          <w:i/>
          <w:sz w:val="28"/>
        </w:rPr>
        <w:t>with</w:t>
      </w:r>
      <w:proofErr w:type="gramEnd"/>
      <w:r w:rsidRPr="00A305DE">
        <w:rPr>
          <w:rFonts w:asciiTheme="minorHAnsi" w:hAnsiTheme="minorHAnsi"/>
          <w:i/>
          <w:sz w:val="28"/>
        </w:rPr>
        <w:t xml:space="preserve"> no constraints,</w:t>
      </w:r>
    </w:p>
    <w:p w:rsidR="00A305DE" w:rsidRPr="00A305DE" w:rsidRDefault="00A305DE" w:rsidP="00A305DE">
      <w:pPr>
        <w:ind w:left="720" w:firstLine="720"/>
        <w:rPr>
          <w:rFonts w:asciiTheme="minorHAnsi" w:hAnsiTheme="minorHAnsi"/>
          <w:i/>
          <w:sz w:val="28"/>
        </w:rPr>
      </w:pPr>
      <w:proofErr w:type="gramStart"/>
      <w:r w:rsidRPr="00A305DE">
        <w:rPr>
          <w:rFonts w:asciiTheme="minorHAnsi" w:hAnsiTheme="minorHAnsi"/>
          <w:i/>
          <w:sz w:val="28"/>
        </w:rPr>
        <w:t>no</w:t>
      </w:r>
      <w:proofErr w:type="gramEnd"/>
      <w:r w:rsidRPr="00A305DE">
        <w:rPr>
          <w:rFonts w:asciiTheme="minorHAnsi" w:hAnsiTheme="minorHAnsi"/>
          <w:i/>
          <w:sz w:val="28"/>
        </w:rPr>
        <w:t xml:space="preserve"> predictability.</w:t>
      </w:r>
    </w:p>
    <w:p w:rsidR="00A305DE" w:rsidRPr="00A305DE" w:rsidRDefault="00A305DE" w:rsidP="00A305DE">
      <w:pPr>
        <w:rPr>
          <w:rFonts w:asciiTheme="minorHAnsi" w:hAnsiTheme="minorHAnsi"/>
          <w:i/>
          <w:sz w:val="28"/>
        </w:rPr>
      </w:pPr>
      <w:r w:rsidRPr="00A305DE">
        <w:rPr>
          <w:rFonts w:asciiTheme="minorHAnsi" w:hAnsiTheme="minorHAnsi"/>
          <w:i/>
          <w:sz w:val="28"/>
        </w:rPr>
        <w:tab/>
        <w:t xml:space="preserve">Our God lives where our God lives, </w:t>
      </w:r>
    </w:p>
    <w:p w:rsidR="00A305DE" w:rsidRPr="00A305DE" w:rsidRDefault="00A305DE" w:rsidP="00A305DE">
      <w:pPr>
        <w:rPr>
          <w:rFonts w:asciiTheme="minorHAnsi" w:hAnsiTheme="minorHAnsi"/>
          <w:i/>
          <w:sz w:val="28"/>
        </w:rPr>
      </w:pPr>
      <w:r w:rsidRPr="00A305DE">
        <w:rPr>
          <w:rFonts w:asciiTheme="minorHAnsi" w:hAnsiTheme="minorHAnsi"/>
          <w:i/>
          <w:sz w:val="28"/>
        </w:rPr>
        <w:tab/>
      </w:r>
      <w:r w:rsidRPr="00A305DE">
        <w:rPr>
          <w:rFonts w:asciiTheme="minorHAnsi" w:hAnsiTheme="minorHAnsi"/>
          <w:i/>
          <w:sz w:val="28"/>
        </w:rPr>
        <w:tab/>
        <w:t>And destruction has no power</w:t>
      </w:r>
    </w:p>
    <w:p w:rsidR="00A305DE" w:rsidRPr="00A305DE" w:rsidRDefault="00A305DE" w:rsidP="00A305DE">
      <w:pPr>
        <w:rPr>
          <w:rFonts w:asciiTheme="minorHAnsi" w:hAnsiTheme="minorHAnsi"/>
          <w:i/>
          <w:sz w:val="28"/>
        </w:rPr>
      </w:pPr>
      <w:r w:rsidRPr="00A305DE">
        <w:rPr>
          <w:rFonts w:asciiTheme="minorHAnsi" w:hAnsiTheme="minorHAnsi"/>
          <w:i/>
          <w:sz w:val="28"/>
        </w:rPr>
        <w:tab/>
      </w:r>
      <w:r w:rsidRPr="00A305DE">
        <w:rPr>
          <w:rFonts w:asciiTheme="minorHAnsi" w:hAnsiTheme="minorHAnsi"/>
          <w:i/>
          <w:sz w:val="28"/>
        </w:rPr>
        <w:tab/>
      </w:r>
      <w:r w:rsidRPr="00A305DE">
        <w:rPr>
          <w:rFonts w:asciiTheme="minorHAnsi" w:hAnsiTheme="minorHAnsi"/>
          <w:i/>
          <w:sz w:val="28"/>
        </w:rPr>
        <w:tab/>
        <w:t>And even death cannot stop</w:t>
      </w:r>
    </w:p>
    <w:p w:rsidR="00A305DE" w:rsidRPr="00A305DE" w:rsidRDefault="00A305DE" w:rsidP="00A305DE">
      <w:pPr>
        <w:rPr>
          <w:rFonts w:asciiTheme="minorHAnsi" w:hAnsiTheme="minorHAnsi"/>
          <w:i/>
          <w:sz w:val="28"/>
        </w:rPr>
      </w:pPr>
      <w:r w:rsidRPr="00A305DE">
        <w:rPr>
          <w:rFonts w:asciiTheme="minorHAnsi" w:hAnsiTheme="minorHAnsi"/>
          <w:i/>
          <w:sz w:val="28"/>
        </w:rPr>
        <w:tab/>
      </w:r>
      <w:r w:rsidRPr="00A305DE">
        <w:rPr>
          <w:rFonts w:asciiTheme="minorHAnsi" w:hAnsiTheme="minorHAnsi"/>
          <w:i/>
          <w:sz w:val="28"/>
        </w:rPr>
        <w:tab/>
      </w:r>
      <w:r w:rsidRPr="00A305DE">
        <w:rPr>
          <w:rFonts w:asciiTheme="minorHAnsi" w:hAnsiTheme="minorHAnsi"/>
          <w:i/>
          <w:sz w:val="28"/>
        </w:rPr>
        <w:tab/>
      </w:r>
      <w:r w:rsidRPr="00A305DE">
        <w:rPr>
          <w:rFonts w:asciiTheme="minorHAnsi" w:hAnsiTheme="minorHAnsi"/>
          <w:i/>
          <w:sz w:val="28"/>
        </w:rPr>
        <w:tab/>
      </w:r>
      <w:proofErr w:type="gramStart"/>
      <w:r w:rsidRPr="00A305DE">
        <w:rPr>
          <w:rFonts w:asciiTheme="minorHAnsi" w:hAnsiTheme="minorHAnsi"/>
          <w:i/>
          <w:sz w:val="28"/>
        </w:rPr>
        <w:t>The living.</w:t>
      </w:r>
      <w:proofErr w:type="gramEnd"/>
    </w:p>
    <w:p w:rsidR="00A305DE" w:rsidRPr="00A305DE" w:rsidRDefault="00A305DE" w:rsidP="00A305DE">
      <w:pPr>
        <w:rPr>
          <w:rFonts w:asciiTheme="minorHAnsi" w:hAnsiTheme="minorHAnsi"/>
          <w:i/>
          <w:sz w:val="28"/>
        </w:rPr>
      </w:pPr>
      <w:r w:rsidRPr="00A305DE">
        <w:rPr>
          <w:rFonts w:asciiTheme="minorHAnsi" w:hAnsiTheme="minorHAnsi"/>
          <w:i/>
          <w:sz w:val="28"/>
        </w:rPr>
        <w:tab/>
        <w:t>Our God will be born where God will be born,</w:t>
      </w:r>
    </w:p>
    <w:p w:rsidR="00A305DE" w:rsidRPr="00A305DE" w:rsidRDefault="00A305DE" w:rsidP="00A305DE">
      <w:pPr>
        <w:rPr>
          <w:rFonts w:asciiTheme="minorHAnsi" w:hAnsiTheme="minorHAnsi"/>
          <w:i/>
          <w:sz w:val="28"/>
        </w:rPr>
      </w:pPr>
      <w:r w:rsidRPr="00A305DE">
        <w:rPr>
          <w:rFonts w:asciiTheme="minorHAnsi" w:hAnsiTheme="minorHAnsi"/>
          <w:i/>
          <w:sz w:val="28"/>
        </w:rPr>
        <w:tab/>
      </w:r>
      <w:r w:rsidRPr="00A305DE">
        <w:rPr>
          <w:rFonts w:asciiTheme="minorHAnsi" w:hAnsiTheme="minorHAnsi"/>
          <w:i/>
          <w:sz w:val="28"/>
        </w:rPr>
        <w:tab/>
        <w:t>But there is no place to look for the One who comes to us.</w:t>
      </w:r>
    </w:p>
    <w:p w:rsidR="00A305DE" w:rsidRPr="00A305DE" w:rsidRDefault="00A305DE" w:rsidP="00A305DE">
      <w:pPr>
        <w:rPr>
          <w:rFonts w:asciiTheme="minorHAnsi" w:hAnsiTheme="minorHAnsi"/>
          <w:i/>
          <w:sz w:val="28"/>
        </w:rPr>
      </w:pPr>
      <w:r w:rsidRPr="00A305DE">
        <w:rPr>
          <w:rFonts w:asciiTheme="minorHAnsi" w:hAnsiTheme="minorHAnsi"/>
          <w:i/>
          <w:sz w:val="28"/>
        </w:rPr>
        <w:tab/>
        <w:t xml:space="preserve">When God is ready </w:t>
      </w:r>
    </w:p>
    <w:p w:rsidR="00A305DE" w:rsidRPr="00A305DE" w:rsidRDefault="00A305DE" w:rsidP="00A305DE">
      <w:pPr>
        <w:rPr>
          <w:rFonts w:asciiTheme="minorHAnsi" w:hAnsiTheme="minorHAnsi"/>
          <w:i/>
          <w:sz w:val="28"/>
        </w:rPr>
      </w:pPr>
      <w:r w:rsidRPr="00A305DE">
        <w:rPr>
          <w:rFonts w:asciiTheme="minorHAnsi" w:hAnsiTheme="minorHAnsi"/>
          <w:i/>
          <w:sz w:val="28"/>
        </w:rPr>
        <w:tab/>
      </w:r>
      <w:r w:rsidRPr="00A305DE">
        <w:rPr>
          <w:rFonts w:asciiTheme="minorHAnsi" w:hAnsiTheme="minorHAnsi"/>
          <w:i/>
          <w:sz w:val="28"/>
        </w:rPr>
        <w:tab/>
        <w:t>God will come</w:t>
      </w:r>
    </w:p>
    <w:p w:rsidR="00A305DE" w:rsidRPr="00A305DE" w:rsidRDefault="00A305DE" w:rsidP="00A305DE">
      <w:pPr>
        <w:rPr>
          <w:rFonts w:asciiTheme="minorHAnsi" w:hAnsiTheme="minorHAnsi"/>
          <w:i/>
          <w:sz w:val="28"/>
        </w:rPr>
      </w:pPr>
      <w:r w:rsidRPr="00A305DE">
        <w:rPr>
          <w:rFonts w:asciiTheme="minorHAnsi" w:hAnsiTheme="minorHAnsi"/>
          <w:i/>
          <w:sz w:val="28"/>
        </w:rPr>
        <w:tab/>
      </w:r>
      <w:r w:rsidRPr="00A305DE">
        <w:rPr>
          <w:rFonts w:asciiTheme="minorHAnsi" w:hAnsiTheme="minorHAnsi"/>
          <w:i/>
          <w:sz w:val="28"/>
        </w:rPr>
        <w:tab/>
      </w:r>
      <w:r w:rsidRPr="00A305DE">
        <w:rPr>
          <w:rFonts w:asciiTheme="minorHAnsi" w:hAnsiTheme="minorHAnsi"/>
          <w:i/>
          <w:sz w:val="28"/>
        </w:rPr>
        <w:tab/>
        <w:t>Even to a godforsaken place</w:t>
      </w:r>
    </w:p>
    <w:p w:rsidR="00A305DE" w:rsidRPr="00A305DE" w:rsidRDefault="00A305DE" w:rsidP="00A305DE">
      <w:pPr>
        <w:rPr>
          <w:rFonts w:asciiTheme="minorHAnsi" w:hAnsiTheme="minorHAnsi"/>
          <w:i/>
          <w:sz w:val="28"/>
        </w:rPr>
      </w:pPr>
      <w:r w:rsidRPr="00A305DE">
        <w:rPr>
          <w:rFonts w:asciiTheme="minorHAnsi" w:hAnsiTheme="minorHAnsi"/>
          <w:i/>
          <w:sz w:val="28"/>
        </w:rPr>
        <w:tab/>
      </w:r>
      <w:r w:rsidRPr="00A305DE">
        <w:rPr>
          <w:rFonts w:asciiTheme="minorHAnsi" w:hAnsiTheme="minorHAnsi"/>
          <w:i/>
          <w:sz w:val="28"/>
        </w:rPr>
        <w:tab/>
      </w:r>
      <w:r w:rsidRPr="00A305DE">
        <w:rPr>
          <w:rFonts w:asciiTheme="minorHAnsi" w:hAnsiTheme="minorHAnsi"/>
          <w:i/>
          <w:sz w:val="28"/>
        </w:rPr>
        <w:tab/>
      </w:r>
      <w:r w:rsidRPr="00A305DE">
        <w:rPr>
          <w:rFonts w:asciiTheme="minorHAnsi" w:hAnsiTheme="minorHAnsi"/>
          <w:i/>
          <w:sz w:val="28"/>
        </w:rPr>
        <w:tab/>
        <w:t>Like a stable in Bethlehem.</w:t>
      </w:r>
    </w:p>
    <w:p w:rsidR="00A305DE" w:rsidRPr="00A305DE" w:rsidRDefault="00A305DE" w:rsidP="00A305DE">
      <w:pPr>
        <w:rPr>
          <w:rFonts w:asciiTheme="minorHAnsi" w:hAnsiTheme="minorHAnsi"/>
          <w:i/>
          <w:sz w:val="28"/>
        </w:rPr>
      </w:pPr>
      <w:r w:rsidRPr="00A305DE">
        <w:rPr>
          <w:rFonts w:asciiTheme="minorHAnsi" w:hAnsiTheme="minorHAnsi"/>
          <w:i/>
          <w:sz w:val="28"/>
        </w:rPr>
        <w:tab/>
        <w:t>Watch…</w:t>
      </w:r>
    </w:p>
    <w:p w:rsidR="00A305DE" w:rsidRPr="00A305DE" w:rsidRDefault="00A305DE" w:rsidP="00A305DE">
      <w:pPr>
        <w:rPr>
          <w:rFonts w:asciiTheme="minorHAnsi" w:hAnsiTheme="minorHAnsi"/>
          <w:i/>
          <w:sz w:val="28"/>
        </w:rPr>
      </w:pPr>
      <w:r w:rsidRPr="00A305DE">
        <w:rPr>
          <w:rFonts w:asciiTheme="minorHAnsi" w:hAnsiTheme="minorHAnsi"/>
          <w:i/>
          <w:sz w:val="28"/>
        </w:rPr>
        <w:lastRenderedPageBreak/>
        <w:tab/>
      </w:r>
      <w:r w:rsidRPr="00A305DE">
        <w:rPr>
          <w:rFonts w:asciiTheme="minorHAnsi" w:hAnsiTheme="minorHAnsi"/>
          <w:i/>
          <w:sz w:val="28"/>
        </w:rPr>
        <w:tab/>
        <w:t xml:space="preserve">For you know not when God comes. </w:t>
      </w:r>
    </w:p>
    <w:p w:rsidR="00A305DE" w:rsidRPr="00A305DE" w:rsidRDefault="00A305DE" w:rsidP="00A305DE">
      <w:pPr>
        <w:rPr>
          <w:rFonts w:asciiTheme="minorHAnsi" w:hAnsiTheme="minorHAnsi"/>
          <w:i/>
          <w:sz w:val="28"/>
        </w:rPr>
      </w:pPr>
      <w:r w:rsidRPr="00A305DE">
        <w:rPr>
          <w:rFonts w:asciiTheme="minorHAnsi" w:hAnsiTheme="minorHAnsi"/>
          <w:i/>
          <w:sz w:val="28"/>
        </w:rPr>
        <w:tab/>
        <w:t>Watch, that you might be found</w:t>
      </w:r>
    </w:p>
    <w:p w:rsidR="00A305DE" w:rsidRPr="00A305DE" w:rsidRDefault="00A305DE" w:rsidP="00A305DE">
      <w:pPr>
        <w:rPr>
          <w:rFonts w:asciiTheme="minorHAnsi" w:hAnsiTheme="minorHAnsi"/>
          <w:i/>
          <w:sz w:val="28"/>
        </w:rPr>
      </w:pPr>
      <w:r w:rsidRPr="00A305DE">
        <w:rPr>
          <w:rFonts w:asciiTheme="minorHAnsi" w:hAnsiTheme="minorHAnsi"/>
          <w:i/>
          <w:sz w:val="28"/>
        </w:rPr>
        <w:tab/>
      </w:r>
      <w:r w:rsidRPr="00A305DE">
        <w:rPr>
          <w:rFonts w:asciiTheme="minorHAnsi" w:hAnsiTheme="minorHAnsi"/>
          <w:i/>
          <w:sz w:val="28"/>
        </w:rPr>
        <w:tab/>
        <w:t>Whenever</w:t>
      </w:r>
    </w:p>
    <w:p w:rsidR="00A305DE" w:rsidRPr="00A305DE" w:rsidRDefault="00A305DE" w:rsidP="00A305DE">
      <w:pPr>
        <w:rPr>
          <w:rFonts w:asciiTheme="minorHAnsi" w:hAnsiTheme="minorHAnsi"/>
          <w:i/>
          <w:sz w:val="28"/>
        </w:rPr>
      </w:pPr>
      <w:r w:rsidRPr="00A305DE">
        <w:rPr>
          <w:rFonts w:asciiTheme="minorHAnsi" w:hAnsiTheme="minorHAnsi"/>
          <w:i/>
          <w:sz w:val="28"/>
        </w:rPr>
        <w:tab/>
      </w:r>
      <w:r w:rsidRPr="00A305DE">
        <w:rPr>
          <w:rFonts w:asciiTheme="minorHAnsi" w:hAnsiTheme="minorHAnsi"/>
          <w:i/>
          <w:sz w:val="28"/>
        </w:rPr>
        <w:tab/>
      </w:r>
      <w:r w:rsidRPr="00A305DE">
        <w:rPr>
          <w:rFonts w:asciiTheme="minorHAnsi" w:hAnsiTheme="minorHAnsi"/>
          <w:i/>
          <w:sz w:val="28"/>
        </w:rPr>
        <w:tab/>
        <w:t>Wherever</w:t>
      </w:r>
    </w:p>
    <w:p w:rsidR="00A305DE" w:rsidRPr="00A305DE" w:rsidRDefault="00A305DE" w:rsidP="00A305DE">
      <w:pPr>
        <w:rPr>
          <w:rFonts w:asciiTheme="minorHAnsi" w:hAnsiTheme="minorHAnsi"/>
          <w:i/>
          <w:sz w:val="28"/>
        </w:rPr>
      </w:pPr>
      <w:r w:rsidRPr="00A305DE">
        <w:rPr>
          <w:rFonts w:asciiTheme="minorHAnsi" w:hAnsiTheme="minorHAnsi"/>
          <w:i/>
          <w:sz w:val="28"/>
        </w:rPr>
        <w:tab/>
      </w:r>
      <w:r w:rsidRPr="00A305DE">
        <w:rPr>
          <w:rFonts w:asciiTheme="minorHAnsi" w:hAnsiTheme="minorHAnsi"/>
          <w:i/>
          <w:sz w:val="28"/>
        </w:rPr>
        <w:tab/>
      </w:r>
      <w:r w:rsidRPr="00A305DE">
        <w:rPr>
          <w:rFonts w:asciiTheme="minorHAnsi" w:hAnsiTheme="minorHAnsi"/>
          <w:i/>
          <w:sz w:val="28"/>
        </w:rPr>
        <w:tab/>
      </w:r>
      <w:r w:rsidRPr="00A305DE">
        <w:rPr>
          <w:rFonts w:asciiTheme="minorHAnsi" w:hAnsiTheme="minorHAnsi"/>
          <w:i/>
          <w:sz w:val="28"/>
        </w:rPr>
        <w:tab/>
        <w:t>God comes.</w:t>
      </w:r>
      <w:r w:rsidRPr="00A305DE">
        <w:rPr>
          <w:rStyle w:val="EndnoteReference"/>
          <w:rFonts w:asciiTheme="minorHAnsi" w:hAnsiTheme="minorHAnsi"/>
          <w:i/>
          <w:sz w:val="28"/>
        </w:rPr>
        <w:endnoteReference w:id="3"/>
      </w:r>
    </w:p>
    <w:p w:rsidR="00A305DE" w:rsidRPr="00A305DE" w:rsidRDefault="00A305DE" w:rsidP="00A305DE">
      <w:pPr>
        <w:rPr>
          <w:rFonts w:asciiTheme="minorHAnsi" w:hAnsiTheme="minorHAnsi"/>
          <w:sz w:val="28"/>
          <w:szCs w:val="28"/>
        </w:rPr>
      </w:pPr>
      <w:r w:rsidRPr="00A305DE">
        <w:rPr>
          <w:rFonts w:asciiTheme="minorHAnsi" w:hAnsiTheme="minorHAnsi"/>
          <w:sz w:val="28"/>
        </w:rPr>
        <w:t>Whenever, wherever, to whomever you choose – come, Lord Jesus.</w:t>
      </w:r>
      <w:r w:rsidR="00B1249E">
        <w:rPr>
          <w:rFonts w:asciiTheme="minorHAnsi" w:hAnsiTheme="minorHAnsi"/>
          <w:sz w:val="28"/>
        </w:rPr>
        <w:t xml:space="preserve"> That is our prayer </w:t>
      </w:r>
      <w:r w:rsidR="00841D1F">
        <w:rPr>
          <w:rFonts w:asciiTheme="minorHAnsi" w:hAnsiTheme="minorHAnsi"/>
          <w:sz w:val="28"/>
        </w:rPr>
        <w:t xml:space="preserve">in these turbulent times! </w:t>
      </w:r>
      <w:r w:rsidR="00472DFF">
        <w:rPr>
          <w:rFonts w:asciiTheme="minorHAnsi" w:hAnsiTheme="minorHAnsi"/>
          <w:sz w:val="28"/>
        </w:rPr>
        <w:t>But while we are praying those words, perhaps we should be doing what William Henry Seward, architect of the</w:t>
      </w:r>
      <w:r w:rsidR="00472DFF">
        <w:rPr>
          <w:rFonts w:asciiTheme="minorHAnsi" w:hAnsiTheme="minorHAnsi" w:cs="Helvetica"/>
          <w:sz w:val="28"/>
          <w:szCs w:val="28"/>
          <w:lang w:val="en"/>
        </w:rPr>
        <w:t xml:space="preserve"> </w:t>
      </w:r>
      <w:r w:rsidR="00472DFF" w:rsidRPr="00036055">
        <w:rPr>
          <w:rFonts w:asciiTheme="minorHAnsi" w:hAnsiTheme="minorHAnsi" w:cs="Helvetica"/>
          <w:sz w:val="28"/>
          <w:szCs w:val="28"/>
          <w:lang w:val="en"/>
        </w:rPr>
        <w:t>Alaska Purchase</w:t>
      </w:r>
      <w:r w:rsidR="00472DFF">
        <w:rPr>
          <w:rFonts w:asciiTheme="minorHAnsi" w:hAnsiTheme="minorHAnsi" w:cs="Helvetica"/>
          <w:sz w:val="28"/>
          <w:szCs w:val="28"/>
          <w:lang w:val="en"/>
        </w:rPr>
        <w:t xml:space="preserve">, </w:t>
      </w:r>
      <w:r w:rsidR="00472DFF">
        <w:rPr>
          <w:rFonts w:asciiTheme="minorHAnsi" w:hAnsiTheme="minorHAnsi"/>
          <w:sz w:val="28"/>
        </w:rPr>
        <w:t>bid us do in his last words</w:t>
      </w:r>
      <w:r w:rsidR="00825363">
        <w:rPr>
          <w:rFonts w:asciiTheme="minorHAnsi" w:hAnsiTheme="minorHAnsi"/>
          <w:sz w:val="28"/>
        </w:rPr>
        <w:t>. When as</w:t>
      </w:r>
      <w:r w:rsidR="004242A7">
        <w:rPr>
          <w:rFonts w:asciiTheme="minorHAnsi" w:hAnsiTheme="minorHAnsi"/>
          <w:sz w:val="28"/>
        </w:rPr>
        <w:t>ked if he had any last words to offer, Seward</w:t>
      </w:r>
      <w:r w:rsidR="00825363">
        <w:rPr>
          <w:rFonts w:asciiTheme="minorHAnsi" w:hAnsiTheme="minorHAnsi"/>
          <w:sz w:val="28"/>
        </w:rPr>
        <w:t xml:space="preserve"> replied</w:t>
      </w:r>
      <w:r w:rsidR="00472DFF">
        <w:rPr>
          <w:rFonts w:asciiTheme="minorHAnsi" w:hAnsiTheme="minorHAnsi"/>
          <w:sz w:val="28"/>
        </w:rPr>
        <w:t>: “</w:t>
      </w:r>
      <w:r w:rsidR="00825363">
        <w:rPr>
          <w:rFonts w:asciiTheme="minorHAnsi" w:hAnsiTheme="minorHAnsi"/>
          <w:sz w:val="28"/>
        </w:rPr>
        <w:t>Nothing. Only l</w:t>
      </w:r>
      <w:r w:rsidR="00472DFF">
        <w:rPr>
          <w:rFonts w:asciiTheme="minorHAnsi" w:hAnsiTheme="minorHAnsi"/>
          <w:sz w:val="28"/>
        </w:rPr>
        <w:t xml:space="preserve">ove one another.” </w:t>
      </w:r>
      <w:r w:rsidR="004242A7">
        <w:rPr>
          <w:rFonts w:asciiTheme="minorHAnsi" w:hAnsiTheme="minorHAnsi"/>
          <w:sz w:val="28"/>
        </w:rPr>
        <w:t>That sounds a lot like Jesus. “Love one another, f</w:t>
      </w:r>
      <w:r w:rsidR="00472DFF">
        <w:rPr>
          <w:rFonts w:asciiTheme="minorHAnsi" w:hAnsiTheme="minorHAnsi"/>
          <w:sz w:val="28"/>
        </w:rPr>
        <w:t>or surely I am coming soon,</w:t>
      </w:r>
      <w:r w:rsidR="004242A7">
        <w:rPr>
          <w:rFonts w:asciiTheme="minorHAnsi" w:hAnsiTheme="minorHAnsi"/>
          <w:sz w:val="28"/>
        </w:rPr>
        <w:t>”</w:t>
      </w:r>
      <w:bookmarkStart w:id="0" w:name="_GoBack"/>
      <w:bookmarkEnd w:id="0"/>
      <w:r w:rsidR="00472DFF">
        <w:rPr>
          <w:rFonts w:asciiTheme="minorHAnsi" w:hAnsiTheme="minorHAnsi"/>
          <w:sz w:val="28"/>
        </w:rPr>
        <w:t xml:space="preserve"> says Jesus. Surely! </w:t>
      </w:r>
      <w:r w:rsidR="00B1249E">
        <w:rPr>
          <w:rFonts w:asciiTheme="minorHAnsi" w:hAnsiTheme="minorHAnsi"/>
          <w:sz w:val="28"/>
        </w:rPr>
        <w:t>Amen</w:t>
      </w:r>
    </w:p>
    <w:p w:rsidR="008948C3" w:rsidRDefault="008948C3"/>
    <w:p w:rsidR="008948C3" w:rsidRDefault="008948C3"/>
    <w:sectPr w:rsidR="008948C3">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3CE" w:rsidRDefault="00CC33CE" w:rsidP="00C430DB">
      <w:r>
        <w:separator/>
      </w:r>
    </w:p>
  </w:endnote>
  <w:endnote w:type="continuationSeparator" w:id="0">
    <w:p w:rsidR="00CC33CE" w:rsidRDefault="00CC33CE" w:rsidP="00C430DB">
      <w:r>
        <w:continuationSeparator/>
      </w:r>
    </w:p>
  </w:endnote>
  <w:endnote w:id="1">
    <w:p w:rsidR="00036055" w:rsidRDefault="00036055" w:rsidP="00036055">
      <w:r>
        <w:rPr>
          <w:rStyle w:val="EndnoteReference"/>
        </w:rPr>
        <w:endnoteRef/>
      </w:r>
      <w:r>
        <w:t xml:space="preserve"> </w:t>
      </w:r>
      <w:r w:rsidRPr="00036055">
        <w:rPr>
          <w:rFonts w:asciiTheme="minorHAnsi" w:hAnsiTheme="minorHAnsi"/>
        </w:rPr>
        <w:t xml:space="preserve">Quotes gleaned from </w:t>
      </w:r>
      <w:hyperlink r:id="rId1" w:history="1">
        <w:r w:rsidRPr="00692C18">
          <w:rPr>
            <w:rStyle w:val="Hyperlink"/>
            <w:rFonts w:asciiTheme="minorHAnsi" w:hAnsiTheme="minorHAnsi"/>
          </w:rPr>
          <w:t>www.Mentalfloss.com</w:t>
        </w:r>
      </w:hyperlink>
      <w:r>
        <w:rPr>
          <w:rFonts w:asciiTheme="minorHAnsi" w:hAnsiTheme="minorHAnsi"/>
        </w:rPr>
        <w:t xml:space="preserve"> and </w:t>
      </w:r>
      <w:hyperlink r:id="rId2" w:history="1">
        <w:r w:rsidR="000C2EEF" w:rsidRPr="00692C18">
          <w:rPr>
            <w:rStyle w:val="Hyperlink"/>
            <w:rFonts w:asciiTheme="minorHAnsi" w:hAnsiTheme="minorHAnsi"/>
          </w:rPr>
          <w:t>www.corsinet.com/braincandy</w:t>
        </w:r>
      </w:hyperlink>
      <w:r>
        <w:rPr>
          <w:rFonts w:asciiTheme="minorHAnsi" w:hAnsiTheme="minorHAnsi"/>
        </w:rPr>
        <w:t xml:space="preserve"> </w:t>
      </w:r>
    </w:p>
  </w:endnote>
  <w:endnote w:id="2">
    <w:p w:rsidR="00FC2532" w:rsidRPr="00FC2532" w:rsidRDefault="00FC2532">
      <w:pPr>
        <w:pStyle w:val="EndnoteText"/>
        <w:rPr>
          <w:rFonts w:asciiTheme="minorHAnsi" w:hAnsiTheme="minorHAnsi"/>
        </w:rPr>
      </w:pPr>
      <w:r>
        <w:rPr>
          <w:rStyle w:val="EndnoteReference"/>
        </w:rPr>
        <w:endnoteRef/>
      </w:r>
      <w:r>
        <w:t xml:space="preserve"> </w:t>
      </w:r>
      <w:r w:rsidR="006A6D9F">
        <w:rPr>
          <w:rFonts w:asciiTheme="minorHAnsi" w:hAnsiTheme="minorHAnsi"/>
        </w:rPr>
        <w:t>“Brennan: CIA ‘Working Feverishly’”, Bart Jansen, USA Today, November 17, 2015</w:t>
      </w:r>
    </w:p>
  </w:endnote>
  <w:endnote w:id="3">
    <w:p w:rsidR="00A305DE" w:rsidRDefault="00A305DE" w:rsidP="00A305DE">
      <w:pPr>
        <w:pStyle w:val="EndnoteText"/>
        <w:rPr>
          <w:sz w:val="24"/>
        </w:rPr>
      </w:pPr>
      <w:r>
        <w:rPr>
          <w:rStyle w:val="EndnoteReference"/>
        </w:rPr>
        <w:endnoteRef/>
      </w:r>
      <w:r>
        <w:t xml:space="preserve"> </w:t>
      </w:r>
      <w:r w:rsidRPr="006A6D9F">
        <w:rPr>
          <w:rFonts w:asciiTheme="minorHAnsi" w:hAnsiTheme="minorHAnsi"/>
        </w:rPr>
        <w:t xml:space="preserve">Ann Weems, “The Coming of God” in </w:t>
      </w:r>
      <w:r w:rsidRPr="006A6D9F">
        <w:rPr>
          <w:rFonts w:asciiTheme="minorHAnsi" w:hAnsiTheme="minorHAnsi"/>
          <w:i/>
        </w:rPr>
        <w:t>Kneeling in Bethlehem</w:t>
      </w:r>
      <w:r w:rsidRPr="006A6D9F">
        <w:rPr>
          <w:rFonts w:asciiTheme="minorHAnsi" w:hAnsiTheme="minorHAnsi"/>
        </w:rPr>
        <w:t>, p.23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234512"/>
      <w:docPartObj>
        <w:docPartGallery w:val="Page Numbers (Bottom of Page)"/>
        <w:docPartUnique/>
      </w:docPartObj>
    </w:sdtPr>
    <w:sdtEndPr>
      <w:rPr>
        <w:noProof/>
      </w:rPr>
    </w:sdtEndPr>
    <w:sdtContent>
      <w:p w:rsidR="00C430DB" w:rsidRDefault="00C430DB">
        <w:pPr>
          <w:pStyle w:val="Footer"/>
          <w:jc w:val="right"/>
        </w:pPr>
        <w:r>
          <w:fldChar w:fldCharType="begin"/>
        </w:r>
        <w:r>
          <w:instrText xml:space="preserve"> PAGE   \* MERGEFORMAT </w:instrText>
        </w:r>
        <w:r>
          <w:fldChar w:fldCharType="separate"/>
        </w:r>
        <w:r w:rsidR="004242A7">
          <w:rPr>
            <w:noProof/>
          </w:rPr>
          <w:t>5</w:t>
        </w:r>
        <w:r>
          <w:rPr>
            <w:noProof/>
          </w:rPr>
          <w:fldChar w:fldCharType="end"/>
        </w:r>
      </w:p>
    </w:sdtContent>
  </w:sdt>
  <w:p w:rsidR="00C430DB" w:rsidRDefault="00C43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3CE" w:rsidRDefault="00CC33CE" w:rsidP="00C430DB">
      <w:r>
        <w:separator/>
      </w:r>
    </w:p>
  </w:footnote>
  <w:footnote w:type="continuationSeparator" w:id="0">
    <w:p w:rsidR="00CC33CE" w:rsidRDefault="00CC33CE" w:rsidP="00C43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FF8"/>
    <w:multiLevelType w:val="hybridMultilevel"/>
    <w:tmpl w:val="8C0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544BD"/>
    <w:multiLevelType w:val="hybridMultilevel"/>
    <w:tmpl w:val="99F2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F36084"/>
    <w:multiLevelType w:val="hybridMultilevel"/>
    <w:tmpl w:val="D1DA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F71FCC"/>
    <w:multiLevelType w:val="hybridMultilevel"/>
    <w:tmpl w:val="16E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DB"/>
    <w:rsid w:val="00016509"/>
    <w:rsid w:val="00036055"/>
    <w:rsid w:val="000A5860"/>
    <w:rsid w:val="000C2EEF"/>
    <w:rsid w:val="001A3C84"/>
    <w:rsid w:val="001D4FB2"/>
    <w:rsid w:val="001E7B5A"/>
    <w:rsid w:val="002C0EA1"/>
    <w:rsid w:val="002C45BA"/>
    <w:rsid w:val="00303098"/>
    <w:rsid w:val="003710E3"/>
    <w:rsid w:val="004242A7"/>
    <w:rsid w:val="00472DFF"/>
    <w:rsid w:val="004B370C"/>
    <w:rsid w:val="00513D2E"/>
    <w:rsid w:val="00564F46"/>
    <w:rsid w:val="006A6D9F"/>
    <w:rsid w:val="00825363"/>
    <w:rsid w:val="00841D1F"/>
    <w:rsid w:val="00886D2F"/>
    <w:rsid w:val="008948C3"/>
    <w:rsid w:val="008E241C"/>
    <w:rsid w:val="00A06AE3"/>
    <w:rsid w:val="00A305DE"/>
    <w:rsid w:val="00A963A6"/>
    <w:rsid w:val="00B1249E"/>
    <w:rsid w:val="00BE0108"/>
    <w:rsid w:val="00C07FE3"/>
    <w:rsid w:val="00C32597"/>
    <w:rsid w:val="00C430DB"/>
    <w:rsid w:val="00CC33CE"/>
    <w:rsid w:val="00D91895"/>
    <w:rsid w:val="00DA32B1"/>
    <w:rsid w:val="00DE606C"/>
    <w:rsid w:val="00E1118B"/>
    <w:rsid w:val="00FC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DB"/>
    <w:pPr>
      <w:tabs>
        <w:tab w:val="center" w:pos="4680"/>
        <w:tab w:val="right" w:pos="9360"/>
      </w:tabs>
    </w:pPr>
  </w:style>
  <w:style w:type="character" w:customStyle="1" w:styleId="HeaderChar">
    <w:name w:val="Header Char"/>
    <w:basedOn w:val="DefaultParagraphFont"/>
    <w:link w:val="Header"/>
    <w:uiPriority w:val="99"/>
    <w:rsid w:val="00C430DB"/>
  </w:style>
  <w:style w:type="paragraph" w:styleId="Footer">
    <w:name w:val="footer"/>
    <w:basedOn w:val="Normal"/>
    <w:link w:val="FooterChar"/>
    <w:uiPriority w:val="99"/>
    <w:unhideWhenUsed/>
    <w:rsid w:val="00C430DB"/>
    <w:pPr>
      <w:tabs>
        <w:tab w:val="center" w:pos="4680"/>
        <w:tab w:val="right" w:pos="9360"/>
      </w:tabs>
    </w:pPr>
  </w:style>
  <w:style w:type="character" w:customStyle="1" w:styleId="FooterChar">
    <w:name w:val="Footer Char"/>
    <w:basedOn w:val="DefaultParagraphFont"/>
    <w:link w:val="Footer"/>
    <w:uiPriority w:val="99"/>
    <w:rsid w:val="00C430DB"/>
  </w:style>
  <w:style w:type="paragraph" w:styleId="ListParagraph">
    <w:name w:val="List Paragraph"/>
    <w:basedOn w:val="Normal"/>
    <w:uiPriority w:val="34"/>
    <w:qFormat/>
    <w:rsid w:val="00513D2E"/>
    <w:pPr>
      <w:ind w:left="720"/>
      <w:contextualSpacing/>
    </w:pPr>
  </w:style>
  <w:style w:type="paragraph" w:styleId="EndnoteText">
    <w:name w:val="endnote text"/>
    <w:basedOn w:val="Normal"/>
    <w:link w:val="EndnoteTextChar"/>
    <w:semiHidden/>
    <w:unhideWhenUsed/>
    <w:rsid w:val="00036055"/>
  </w:style>
  <w:style w:type="character" w:customStyle="1" w:styleId="EndnoteTextChar">
    <w:name w:val="Endnote Text Char"/>
    <w:basedOn w:val="DefaultParagraphFont"/>
    <w:link w:val="EndnoteText"/>
    <w:uiPriority w:val="99"/>
    <w:semiHidden/>
    <w:rsid w:val="00036055"/>
  </w:style>
  <w:style w:type="character" w:styleId="EndnoteReference">
    <w:name w:val="endnote reference"/>
    <w:basedOn w:val="DefaultParagraphFont"/>
    <w:semiHidden/>
    <w:unhideWhenUsed/>
    <w:rsid w:val="00036055"/>
    <w:rPr>
      <w:vertAlign w:val="superscript"/>
    </w:rPr>
  </w:style>
  <w:style w:type="character" w:styleId="Hyperlink">
    <w:name w:val="Hyperlink"/>
    <w:basedOn w:val="DefaultParagraphFont"/>
    <w:uiPriority w:val="99"/>
    <w:unhideWhenUsed/>
    <w:rsid w:val="000360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DB"/>
    <w:pPr>
      <w:tabs>
        <w:tab w:val="center" w:pos="4680"/>
        <w:tab w:val="right" w:pos="9360"/>
      </w:tabs>
    </w:pPr>
  </w:style>
  <w:style w:type="character" w:customStyle="1" w:styleId="HeaderChar">
    <w:name w:val="Header Char"/>
    <w:basedOn w:val="DefaultParagraphFont"/>
    <w:link w:val="Header"/>
    <w:uiPriority w:val="99"/>
    <w:rsid w:val="00C430DB"/>
  </w:style>
  <w:style w:type="paragraph" w:styleId="Footer">
    <w:name w:val="footer"/>
    <w:basedOn w:val="Normal"/>
    <w:link w:val="FooterChar"/>
    <w:uiPriority w:val="99"/>
    <w:unhideWhenUsed/>
    <w:rsid w:val="00C430DB"/>
    <w:pPr>
      <w:tabs>
        <w:tab w:val="center" w:pos="4680"/>
        <w:tab w:val="right" w:pos="9360"/>
      </w:tabs>
    </w:pPr>
  </w:style>
  <w:style w:type="character" w:customStyle="1" w:styleId="FooterChar">
    <w:name w:val="Footer Char"/>
    <w:basedOn w:val="DefaultParagraphFont"/>
    <w:link w:val="Footer"/>
    <w:uiPriority w:val="99"/>
    <w:rsid w:val="00C430DB"/>
  </w:style>
  <w:style w:type="paragraph" w:styleId="ListParagraph">
    <w:name w:val="List Paragraph"/>
    <w:basedOn w:val="Normal"/>
    <w:uiPriority w:val="34"/>
    <w:qFormat/>
    <w:rsid w:val="00513D2E"/>
    <w:pPr>
      <w:ind w:left="720"/>
      <w:contextualSpacing/>
    </w:pPr>
  </w:style>
  <w:style w:type="paragraph" w:styleId="EndnoteText">
    <w:name w:val="endnote text"/>
    <w:basedOn w:val="Normal"/>
    <w:link w:val="EndnoteTextChar"/>
    <w:semiHidden/>
    <w:unhideWhenUsed/>
    <w:rsid w:val="00036055"/>
  </w:style>
  <w:style w:type="character" w:customStyle="1" w:styleId="EndnoteTextChar">
    <w:name w:val="Endnote Text Char"/>
    <w:basedOn w:val="DefaultParagraphFont"/>
    <w:link w:val="EndnoteText"/>
    <w:uiPriority w:val="99"/>
    <w:semiHidden/>
    <w:rsid w:val="00036055"/>
  </w:style>
  <w:style w:type="character" w:styleId="EndnoteReference">
    <w:name w:val="endnote reference"/>
    <w:basedOn w:val="DefaultParagraphFont"/>
    <w:semiHidden/>
    <w:unhideWhenUsed/>
    <w:rsid w:val="00036055"/>
    <w:rPr>
      <w:vertAlign w:val="superscript"/>
    </w:rPr>
  </w:style>
  <w:style w:type="character" w:styleId="Hyperlink">
    <w:name w:val="Hyperlink"/>
    <w:basedOn w:val="DefaultParagraphFont"/>
    <w:uiPriority w:val="99"/>
    <w:unhideWhenUsed/>
    <w:rsid w:val="00036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corsinet.com/braincandy" TargetMode="External"/><Relationship Id="rId1" Type="http://schemas.openxmlformats.org/officeDocument/2006/relationships/hyperlink" Target="http://www.Mentalflo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C947-AD77-42F3-BB64-8BF31219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5</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2015-11-20T19:30:00Z</dcterms:created>
  <dcterms:modified xsi:type="dcterms:W3CDTF">2015-11-22T12:34:00Z</dcterms:modified>
</cp:coreProperties>
</file>