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DBA" w:rsidRPr="00F60C76" w:rsidRDefault="00F60C76" w:rsidP="00F60C76">
      <w:pPr>
        <w:jc w:val="center"/>
        <w:rPr>
          <w:rFonts w:asciiTheme="minorHAnsi" w:hAnsiTheme="minorHAnsi"/>
          <w:b/>
          <w:i/>
          <w:sz w:val="28"/>
          <w:szCs w:val="28"/>
        </w:rPr>
      </w:pPr>
      <w:r w:rsidRPr="00F60C76">
        <w:rPr>
          <w:rFonts w:asciiTheme="minorHAnsi" w:hAnsiTheme="minorHAnsi"/>
          <w:b/>
          <w:i/>
          <w:sz w:val="28"/>
          <w:szCs w:val="28"/>
        </w:rPr>
        <w:t>MOTHERS AND SONS</w:t>
      </w:r>
    </w:p>
    <w:p w:rsidR="00F60C76" w:rsidRDefault="00F60C76" w:rsidP="00F60C76">
      <w:pPr>
        <w:jc w:val="center"/>
        <w:rPr>
          <w:rFonts w:asciiTheme="minorHAnsi" w:hAnsiTheme="minorHAnsi"/>
          <w:sz w:val="28"/>
          <w:szCs w:val="28"/>
        </w:rPr>
      </w:pPr>
      <w:r>
        <w:rPr>
          <w:rFonts w:asciiTheme="minorHAnsi" w:hAnsiTheme="minorHAnsi"/>
          <w:sz w:val="28"/>
          <w:szCs w:val="28"/>
        </w:rPr>
        <w:t>John C. Peterson</w:t>
      </w:r>
    </w:p>
    <w:p w:rsidR="00F60C76" w:rsidRDefault="00F60C76" w:rsidP="00F60C76">
      <w:pPr>
        <w:jc w:val="center"/>
        <w:rPr>
          <w:rFonts w:asciiTheme="minorHAnsi" w:hAnsiTheme="minorHAnsi"/>
          <w:sz w:val="28"/>
          <w:szCs w:val="28"/>
        </w:rPr>
      </w:pPr>
      <w:r>
        <w:rPr>
          <w:rFonts w:asciiTheme="minorHAnsi" w:hAnsiTheme="minorHAnsi"/>
          <w:sz w:val="28"/>
          <w:szCs w:val="28"/>
        </w:rPr>
        <w:t>Covenant Presbyterian Church, Staunton, VA</w:t>
      </w:r>
    </w:p>
    <w:p w:rsidR="00F60C76" w:rsidRDefault="00F60C76" w:rsidP="00F60C76">
      <w:pPr>
        <w:jc w:val="center"/>
        <w:rPr>
          <w:rFonts w:asciiTheme="minorHAnsi" w:hAnsiTheme="minorHAnsi"/>
          <w:sz w:val="28"/>
          <w:szCs w:val="28"/>
        </w:rPr>
      </w:pPr>
      <w:r>
        <w:rPr>
          <w:rFonts w:asciiTheme="minorHAnsi" w:hAnsiTheme="minorHAnsi"/>
          <w:sz w:val="28"/>
          <w:szCs w:val="28"/>
        </w:rPr>
        <w:t>June 5, 2016</w:t>
      </w:r>
    </w:p>
    <w:p w:rsidR="00F60C76" w:rsidRDefault="00F60C76" w:rsidP="00F60C76">
      <w:pPr>
        <w:jc w:val="center"/>
        <w:rPr>
          <w:rFonts w:asciiTheme="minorHAnsi" w:hAnsiTheme="minorHAnsi"/>
          <w:sz w:val="28"/>
          <w:szCs w:val="28"/>
        </w:rPr>
      </w:pPr>
      <w:r>
        <w:rPr>
          <w:rFonts w:asciiTheme="minorHAnsi" w:hAnsiTheme="minorHAnsi"/>
          <w:sz w:val="28"/>
          <w:szCs w:val="28"/>
        </w:rPr>
        <w:t>Texts: 1 Kings 17:17-24 and Luke 7:11-17</w:t>
      </w:r>
    </w:p>
    <w:p w:rsidR="00F60C76" w:rsidRDefault="00F60C76">
      <w:pPr>
        <w:rPr>
          <w:rFonts w:asciiTheme="minorHAnsi" w:hAnsiTheme="minorHAnsi"/>
          <w:sz w:val="28"/>
          <w:szCs w:val="28"/>
        </w:rPr>
      </w:pPr>
    </w:p>
    <w:p w:rsidR="00F60C76" w:rsidRDefault="00FB5F47">
      <w:pPr>
        <w:rPr>
          <w:rFonts w:asciiTheme="minorHAnsi" w:hAnsiTheme="minorHAnsi"/>
          <w:sz w:val="28"/>
          <w:szCs w:val="28"/>
        </w:rPr>
      </w:pPr>
      <w:r>
        <w:rPr>
          <w:rFonts w:asciiTheme="minorHAnsi" w:hAnsiTheme="minorHAnsi"/>
          <w:sz w:val="28"/>
          <w:szCs w:val="28"/>
        </w:rPr>
        <w:tab/>
      </w:r>
      <w:r w:rsidR="005014DE">
        <w:rPr>
          <w:rFonts w:asciiTheme="minorHAnsi" w:hAnsiTheme="minorHAnsi"/>
          <w:sz w:val="28"/>
          <w:szCs w:val="28"/>
        </w:rPr>
        <w:t xml:space="preserve">There is a </w:t>
      </w:r>
      <w:r>
        <w:rPr>
          <w:rFonts w:asciiTheme="minorHAnsi" w:hAnsiTheme="minorHAnsi"/>
          <w:sz w:val="28"/>
          <w:szCs w:val="28"/>
        </w:rPr>
        <w:t xml:space="preserve">story told of a man who was playing </w:t>
      </w:r>
      <w:r w:rsidR="005014DE">
        <w:rPr>
          <w:rFonts w:asciiTheme="minorHAnsi" w:hAnsiTheme="minorHAnsi"/>
          <w:sz w:val="28"/>
          <w:szCs w:val="28"/>
        </w:rPr>
        <w:t xml:space="preserve">golf </w:t>
      </w:r>
      <w:r w:rsidR="00462E59">
        <w:rPr>
          <w:rFonts w:asciiTheme="minorHAnsi" w:hAnsiTheme="minorHAnsi"/>
          <w:sz w:val="28"/>
          <w:szCs w:val="28"/>
        </w:rPr>
        <w:t xml:space="preserve">one day </w:t>
      </w:r>
      <w:r w:rsidR="009472D7">
        <w:rPr>
          <w:rFonts w:asciiTheme="minorHAnsi" w:hAnsiTheme="minorHAnsi"/>
          <w:sz w:val="28"/>
          <w:szCs w:val="28"/>
        </w:rPr>
        <w:t xml:space="preserve">when a </w:t>
      </w:r>
      <w:r>
        <w:rPr>
          <w:rFonts w:asciiTheme="minorHAnsi" w:hAnsiTheme="minorHAnsi"/>
          <w:sz w:val="28"/>
          <w:szCs w:val="28"/>
        </w:rPr>
        <w:t>funeral procession happened to pass by</w:t>
      </w:r>
      <w:r w:rsidR="009472D7">
        <w:rPr>
          <w:rFonts w:asciiTheme="minorHAnsi" w:hAnsiTheme="minorHAnsi"/>
          <w:sz w:val="28"/>
          <w:szCs w:val="28"/>
        </w:rPr>
        <w:t>. T</w:t>
      </w:r>
      <w:r>
        <w:rPr>
          <w:rFonts w:asciiTheme="minorHAnsi" w:hAnsiTheme="minorHAnsi"/>
          <w:sz w:val="28"/>
          <w:szCs w:val="28"/>
        </w:rPr>
        <w:t xml:space="preserve">he golfer stopped, removed his hat, and bowed his head until the whole procession had </w:t>
      </w:r>
      <w:r w:rsidR="004A28EE">
        <w:rPr>
          <w:rFonts w:asciiTheme="minorHAnsi" w:hAnsiTheme="minorHAnsi"/>
          <w:sz w:val="28"/>
          <w:szCs w:val="28"/>
        </w:rPr>
        <w:t>passed</w:t>
      </w:r>
      <w:r>
        <w:rPr>
          <w:rFonts w:asciiTheme="minorHAnsi" w:hAnsiTheme="minorHAnsi"/>
          <w:sz w:val="28"/>
          <w:szCs w:val="28"/>
        </w:rPr>
        <w:t>. His golfing partner was deeply impressed by this reverent action and remarked, “I didn’t know you were so respectful of the dead.” “Well,” the reverent golfer said, “I felt it was the least I could do afte</w:t>
      </w:r>
      <w:r w:rsidR="007B02A9">
        <w:rPr>
          <w:rFonts w:asciiTheme="minorHAnsi" w:hAnsiTheme="minorHAnsi"/>
          <w:sz w:val="28"/>
          <w:szCs w:val="28"/>
        </w:rPr>
        <w:t>r being married to her for the l</w:t>
      </w:r>
      <w:r>
        <w:rPr>
          <w:rFonts w:asciiTheme="minorHAnsi" w:hAnsiTheme="minorHAnsi"/>
          <w:sz w:val="28"/>
          <w:szCs w:val="28"/>
        </w:rPr>
        <w:t xml:space="preserve">ast </w:t>
      </w:r>
      <w:r w:rsidR="00BF1B91">
        <w:rPr>
          <w:rFonts w:asciiTheme="minorHAnsi" w:hAnsiTheme="minorHAnsi"/>
          <w:sz w:val="28"/>
          <w:szCs w:val="28"/>
        </w:rPr>
        <w:t>40</w:t>
      </w:r>
      <w:r>
        <w:rPr>
          <w:rFonts w:asciiTheme="minorHAnsi" w:hAnsiTheme="minorHAnsi"/>
          <w:sz w:val="28"/>
          <w:szCs w:val="28"/>
        </w:rPr>
        <w:t xml:space="preserve"> years.”</w:t>
      </w:r>
    </w:p>
    <w:p w:rsidR="00FB5F47" w:rsidRPr="003F2C4E" w:rsidRDefault="003F2C4E">
      <w:pPr>
        <w:rPr>
          <w:rFonts w:asciiTheme="minorHAnsi" w:hAnsiTheme="minorHAnsi"/>
          <w:sz w:val="28"/>
          <w:szCs w:val="28"/>
        </w:rPr>
      </w:pPr>
      <w:r>
        <w:rPr>
          <w:rFonts w:asciiTheme="minorHAnsi" w:hAnsiTheme="minorHAnsi"/>
          <w:sz w:val="28"/>
          <w:szCs w:val="28"/>
        </w:rPr>
        <w:tab/>
        <w:t xml:space="preserve">Now I know that all of you have greater respect for the dead than that golfer. </w:t>
      </w:r>
      <w:r w:rsidR="007B02A9">
        <w:rPr>
          <w:rFonts w:asciiTheme="minorHAnsi" w:hAnsiTheme="minorHAnsi"/>
          <w:sz w:val="28"/>
          <w:szCs w:val="28"/>
        </w:rPr>
        <w:t xml:space="preserve">We honor our loved ones with more than a bowed head and a momentary break in our golf games. We observe rituals at the </w:t>
      </w:r>
      <w:r w:rsidR="005014DE">
        <w:rPr>
          <w:rFonts w:asciiTheme="minorHAnsi" w:hAnsiTheme="minorHAnsi"/>
          <w:sz w:val="28"/>
          <w:szCs w:val="28"/>
        </w:rPr>
        <w:t xml:space="preserve">time of death that reflect </w:t>
      </w:r>
      <w:r w:rsidR="007B02A9">
        <w:rPr>
          <w:rFonts w:asciiTheme="minorHAnsi" w:hAnsiTheme="minorHAnsi"/>
          <w:sz w:val="28"/>
          <w:szCs w:val="28"/>
        </w:rPr>
        <w:t xml:space="preserve">our love </w:t>
      </w:r>
      <w:r w:rsidR="004A28EE">
        <w:rPr>
          <w:rFonts w:asciiTheme="minorHAnsi" w:hAnsiTheme="minorHAnsi"/>
          <w:sz w:val="28"/>
          <w:szCs w:val="28"/>
        </w:rPr>
        <w:t>for</w:t>
      </w:r>
      <w:r w:rsidR="007B02A9">
        <w:rPr>
          <w:rFonts w:asciiTheme="minorHAnsi" w:hAnsiTheme="minorHAnsi"/>
          <w:sz w:val="28"/>
          <w:szCs w:val="28"/>
        </w:rPr>
        <w:t xml:space="preserve"> the one who died</w:t>
      </w:r>
      <w:r w:rsidR="00462E59">
        <w:rPr>
          <w:rFonts w:asciiTheme="minorHAnsi" w:hAnsiTheme="minorHAnsi"/>
          <w:sz w:val="28"/>
          <w:szCs w:val="28"/>
        </w:rPr>
        <w:t>, our support for the family,</w:t>
      </w:r>
      <w:r w:rsidR="007B02A9">
        <w:rPr>
          <w:rFonts w:asciiTheme="minorHAnsi" w:hAnsiTheme="minorHAnsi"/>
          <w:sz w:val="28"/>
          <w:szCs w:val="28"/>
        </w:rPr>
        <w:t xml:space="preserve"> and our hope in the resurrection to come. </w:t>
      </w:r>
      <w:r w:rsidR="00C10473">
        <w:rPr>
          <w:rFonts w:asciiTheme="minorHAnsi" w:hAnsiTheme="minorHAnsi"/>
          <w:sz w:val="28"/>
          <w:szCs w:val="28"/>
        </w:rPr>
        <w:t>Different places have different rituals. In</w:t>
      </w:r>
      <w:r>
        <w:rPr>
          <w:rFonts w:asciiTheme="minorHAnsi" w:hAnsiTheme="minorHAnsi"/>
          <w:sz w:val="28"/>
          <w:szCs w:val="28"/>
        </w:rPr>
        <w:t xml:space="preserve"> the book, </w:t>
      </w:r>
      <w:proofErr w:type="gramStart"/>
      <w:r w:rsidRPr="003F2C4E">
        <w:rPr>
          <w:rFonts w:asciiTheme="minorHAnsi" w:hAnsiTheme="minorHAnsi"/>
          <w:i/>
          <w:spacing w:val="-3"/>
          <w:sz w:val="28"/>
          <w:szCs w:val="28"/>
        </w:rPr>
        <w:t>Being</w:t>
      </w:r>
      <w:proofErr w:type="gramEnd"/>
      <w:r w:rsidRPr="003F2C4E">
        <w:rPr>
          <w:rFonts w:asciiTheme="minorHAnsi" w:hAnsiTheme="minorHAnsi"/>
          <w:i/>
          <w:spacing w:val="-3"/>
          <w:sz w:val="28"/>
          <w:szCs w:val="28"/>
        </w:rPr>
        <w:t xml:space="preserve"> Dead Is No Excuse: The Official Southern Ladies Guide to Hosting the Perfect Funeral</w:t>
      </w:r>
      <w:r w:rsidR="00C10473">
        <w:rPr>
          <w:rFonts w:asciiTheme="minorHAnsi" w:hAnsiTheme="minorHAnsi"/>
          <w:i/>
          <w:spacing w:val="-3"/>
          <w:sz w:val="28"/>
          <w:szCs w:val="28"/>
        </w:rPr>
        <w:t xml:space="preserve">, </w:t>
      </w:r>
      <w:proofErr w:type="spellStart"/>
      <w:r w:rsidR="00C10473">
        <w:rPr>
          <w:rFonts w:asciiTheme="minorHAnsi" w:hAnsiTheme="minorHAnsi"/>
          <w:spacing w:val="-3"/>
          <w:sz w:val="28"/>
          <w:szCs w:val="28"/>
        </w:rPr>
        <w:t>Gayden</w:t>
      </w:r>
      <w:proofErr w:type="spellEnd"/>
      <w:r w:rsidR="00C10473">
        <w:rPr>
          <w:rFonts w:asciiTheme="minorHAnsi" w:hAnsiTheme="minorHAnsi"/>
          <w:spacing w:val="-3"/>
          <w:sz w:val="28"/>
          <w:szCs w:val="28"/>
        </w:rPr>
        <w:t xml:space="preserve"> Metcalfe and Charlotte Hays </w:t>
      </w:r>
      <w:r>
        <w:rPr>
          <w:rFonts w:asciiTheme="minorHAnsi" w:hAnsiTheme="minorHAnsi"/>
          <w:spacing w:val="-3"/>
          <w:sz w:val="28"/>
          <w:szCs w:val="28"/>
        </w:rPr>
        <w:t>note:</w:t>
      </w:r>
    </w:p>
    <w:p w:rsidR="00FB5F47" w:rsidRDefault="00FB5F47" w:rsidP="003F2C4E">
      <w:pPr>
        <w:ind w:left="720"/>
        <w:rPr>
          <w:rFonts w:asciiTheme="minorHAnsi" w:hAnsiTheme="minorHAnsi"/>
          <w:i/>
          <w:spacing w:val="-3"/>
          <w:sz w:val="28"/>
          <w:szCs w:val="28"/>
        </w:rPr>
      </w:pPr>
      <w:r w:rsidRPr="003F2C4E">
        <w:rPr>
          <w:rFonts w:asciiTheme="minorHAnsi" w:hAnsiTheme="minorHAnsi"/>
          <w:i/>
          <w:spacing w:val="-3"/>
          <w:sz w:val="28"/>
          <w:szCs w:val="28"/>
        </w:rPr>
        <w:t>We’re people with a strong sense of community, and being dead is no impediment to belonging to it. We won’t forget you just because you’ve up and died. We may even like you better and visit you more often…</w:t>
      </w:r>
      <w:r>
        <w:rPr>
          <w:rStyle w:val="EndnoteReference"/>
          <w:rFonts w:asciiTheme="minorHAnsi" w:hAnsiTheme="minorHAnsi"/>
          <w:spacing w:val="-3"/>
          <w:sz w:val="28"/>
          <w:szCs w:val="28"/>
        </w:rPr>
        <w:endnoteReference w:id="1"/>
      </w:r>
    </w:p>
    <w:p w:rsidR="003F2C4E" w:rsidRDefault="002B2C8A" w:rsidP="003F2C4E">
      <w:pPr>
        <w:rPr>
          <w:rFonts w:asciiTheme="minorHAnsi" w:hAnsiTheme="minorHAnsi"/>
          <w:sz w:val="28"/>
          <w:szCs w:val="28"/>
        </w:rPr>
      </w:pPr>
      <w:r>
        <w:rPr>
          <w:rFonts w:asciiTheme="minorHAnsi" w:hAnsiTheme="minorHAnsi"/>
          <w:sz w:val="28"/>
          <w:szCs w:val="28"/>
        </w:rPr>
        <w:t>S</w:t>
      </w:r>
      <w:r w:rsidR="000B223D">
        <w:rPr>
          <w:rFonts w:asciiTheme="minorHAnsi" w:hAnsiTheme="minorHAnsi"/>
          <w:sz w:val="28"/>
          <w:szCs w:val="28"/>
        </w:rPr>
        <w:t>o f</w:t>
      </w:r>
      <w:r w:rsidR="007B02A9">
        <w:rPr>
          <w:rFonts w:asciiTheme="minorHAnsi" w:hAnsiTheme="minorHAnsi"/>
          <w:sz w:val="28"/>
          <w:szCs w:val="28"/>
        </w:rPr>
        <w:t xml:space="preserve">amily and friends gather together </w:t>
      </w:r>
      <w:r w:rsidR="00F2176C">
        <w:rPr>
          <w:rFonts w:asciiTheme="minorHAnsi" w:hAnsiTheme="minorHAnsi"/>
          <w:sz w:val="28"/>
          <w:szCs w:val="28"/>
        </w:rPr>
        <w:t xml:space="preserve">to remember those who have died, to share memories, offer </w:t>
      </w:r>
      <w:r w:rsidR="007B02A9">
        <w:rPr>
          <w:rFonts w:asciiTheme="minorHAnsi" w:hAnsiTheme="minorHAnsi"/>
          <w:sz w:val="28"/>
          <w:szCs w:val="28"/>
        </w:rPr>
        <w:t>support</w:t>
      </w:r>
      <w:r w:rsidR="00F2176C">
        <w:rPr>
          <w:rFonts w:asciiTheme="minorHAnsi" w:hAnsiTheme="minorHAnsi"/>
          <w:sz w:val="28"/>
          <w:szCs w:val="28"/>
        </w:rPr>
        <w:t xml:space="preserve"> to the family, </w:t>
      </w:r>
      <w:r w:rsidR="007B02A9">
        <w:rPr>
          <w:rFonts w:asciiTheme="minorHAnsi" w:hAnsiTheme="minorHAnsi"/>
          <w:sz w:val="28"/>
          <w:szCs w:val="28"/>
        </w:rPr>
        <w:t xml:space="preserve">and </w:t>
      </w:r>
      <w:r w:rsidR="00F2176C">
        <w:rPr>
          <w:rFonts w:asciiTheme="minorHAnsi" w:hAnsiTheme="minorHAnsi"/>
          <w:sz w:val="28"/>
          <w:szCs w:val="28"/>
        </w:rPr>
        <w:t xml:space="preserve">observe </w:t>
      </w:r>
      <w:r w:rsidR="007B02A9">
        <w:rPr>
          <w:rFonts w:asciiTheme="minorHAnsi" w:hAnsiTheme="minorHAnsi"/>
          <w:sz w:val="28"/>
          <w:szCs w:val="28"/>
        </w:rPr>
        <w:t xml:space="preserve">sacred rituals to mark the death of </w:t>
      </w:r>
      <w:r w:rsidR="00F2176C">
        <w:rPr>
          <w:rFonts w:asciiTheme="minorHAnsi" w:hAnsiTheme="minorHAnsi"/>
          <w:sz w:val="28"/>
          <w:szCs w:val="28"/>
        </w:rPr>
        <w:t xml:space="preserve">a loved </w:t>
      </w:r>
      <w:r w:rsidR="007B02A9">
        <w:rPr>
          <w:rFonts w:asciiTheme="minorHAnsi" w:hAnsiTheme="minorHAnsi"/>
          <w:sz w:val="28"/>
          <w:szCs w:val="28"/>
        </w:rPr>
        <w:t xml:space="preserve">one. </w:t>
      </w:r>
      <w:r w:rsidR="00F2176C">
        <w:rPr>
          <w:rFonts w:asciiTheme="minorHAnsi" w:hAnsiTheme="minorHAnsi"/>
          <w:sz w:val="28"/>
          <w:szCs w:val="28"/>
        </w:rPr>
        <w:t xml:space="preserve">Families </w:t>
      </w:r>
      <w:r>
        <w:rPr>
          <w:rFonts w:asciiTheme="minorHAnsi" w:hAnsiTheme="minorHAnsi"/>
          <w:sz w:val="28"/>
          <w:szCs w:val="28"/>
        </w:rPr>
        <w:t>stand together</w:t>
      </w:r>
      <w:r w:rsidR="00F2176C">
        <w:rPr>
          <w:rFonts w:asciiTheme="minorHAnsi" w:hAnsiTheme="minorHAnsi"/>
          <w:sz w:val="28"/>
          <w:szCs w:val="28"/>
        </w:rPr>
        <w:t xml:space="preserve"> in our Memorial Garden to inter </w:t>
      </w:r>
      <w:r>
        <w:rPr>
          <w:rFonts w:asciiTheme="minorHAnsi" w:hAnsiTheme="minorHAnsi"/>
          <w:sz w:val="28"/>
          <w:szCs w:val="28"/>
        </w:rPr>
        <w:t>a loved one’s</w:t>
      </w:r>
      <w:r w:rsidR="00F2176C">
        <w:rPr>
          <w:rFonts w:asciiTheme="minorHAnsi" w:hAnsiTheme="minorHAnsi"/>
          <w:sz w:val="28"/>
          <w:szCs w:val="28"/>
        </w:rPr>
        <w:t xml:space="preserve"> ashes</w:t>
      </w:r>
      <w:r>
        <w:rPr>
          <w:rFonts w:asciiTheme="minorHAnsi" w:hAnsiTheme="minorHAnsi"/>
          <w:sz w:val="28"/>
          <w:szCs w:val="28"/>
        </w:rPr>
        <w:t xml:space="preserve"> </w:t>
      </w:r>
      <w:r w:rsidR="00F2176C">
        <w:rPr>
          <w:rFonts w:asciiTheme="minorHAnsi" w:hAnsiTheme="minorHAnsi"/>
          <w:sz w:val="28"/>
          <w:szCs w:val="28"/>
        </w:rPr>
        <w:t xml:space="preserve">with prayer. </w:t>
      </w:r>
      <w:r w:rsidR="007B02A9">
        <w:rPr>
          <w:rFonts w:asciiTheme="minorHAnsi" w:hAnsiTheme="minorHAnsi"/>
          <w:sz w:val="28"/>
          <w:szCs w:val="28"/>
        </w:rPr>
        <w:t>I</w:t>
      </w:r>
      <w:r w:rsidR="000B223D">
        <w:rPr>
          <w:rFonts w:asciiTheme="minorHAnsi" w:hAnsiTheme="minorHAnsi"/>
          <w:sz w:val="28"/>
          <w:szCs w:val="28"/>
        </w:rPr>
        <w:t xml:space="preserve">n </w:t>
      </w:r>
      <w:r w:rsidR="00F2176C">
        <w:rPr>
          <w:rFonts w:asciiTheme="minorHAnsi" w:hAnsiTheme="minorHAnsi"/>
          <w:sz w:val="28"/>
          <w:szCs w:val="28"/>
        </w:rPr>
        <w:t>New Orleans</w:t>
      </w:r>
      <w:r w:rsidR="007B02A9">
        <w:rPr>
          <w:rFonts w:asciiTheme="minorHAnsi" w:hAnsiTheme="minorHAnsi"/>
          <w:sz w:val="28"/>
          <w:szCs w:val="28"/>
        </w:rPr>
        <w:t xml:space="preserve"> there </w:t>
      </w:r>
      <w:r w:rsidR="000B223D">
        <w:rPr>
          <w:rFonts w:asciiTheme="minorHAnsi" w:hAnsiTheme="minorHAnsi"/>
          <w:sz w:val="28"/>
          <w:szCs w:val="28"/>
        </w:rPr>
        <w:t>may be</w:t>
      </w:r>
      <w:r w:rsidR="007B02A9">
        <w:rPr>
          <w:rFonts w:asciiTheme="minorHAnsi" w:hAnsiTheme="minorHAnsi"/>
          <w:sz w:val="28"/>
          <w:szCs w:val="28"/>
        </w:rPr>
        <w:t xml:space="preserve"> a </w:t>
      </w:r>
      <w:r w:rsidR="00462E59">
        <w:rPr>
          <w:rFonts w:asciiTheme="minorHAnsi" w:hAnsiTheme="minorHAnsi"/>
          <w:sz w:val="28"/>
          <w:szCs w:val="28"/>
        </w:rPr>
        <w:t>funeral</w:t>
      </w:r>
      <w:r w:rsidR="007B02A9">
        <w:rPr>
          <w:rFonts w:asciiTheme="minorHAnsi" w:hAnsiTheme="minorHAnsi"/>
          <w:sz w:val="28"/>
          <w:szCs w:val="28"/>
        </w:rPr>
        <w:t xml:space="preserve"> parade t</w:t>
      </w:r>
      <w:r w:rsidR="00F2176C">
        <w:rPr>
          <w:rFonts w:asciiTheme="minorHAnsi" w:hAnsiTheme="minorHAnsi"/>
          <w:sz w:val="28"/>
          <w:szCs w:val="28"/>
        </w:rPr>
        <w:t>o</w:t>
      </w:r>
      <w:r w:rsidR="007B02A9">
        <w:rPr>
          <w:rFonts w:asciiTheme="minorHAnsi" w:hAnsiTheme="minorHAnsi"/>
          <w:sz w:val="28"/>
          <w:szCs w:val="28"/>
        </w:rPr>
        <w:t xml:space="preserve"> </w:t>
      </w:r>
      <w:r w:rsidR="00462E59">
        <w:rPr>
          <w:rFonts w:asciiTheme="minorHAnsi" w:hAnsiTheme="minorHAnsi"/>
          <w:sz w:val="28"/>
          <w:szCs w:val="28"/>
        </w:rPr>
        <w:t xml:space="preserve">escort the body to the </w:t>
      </w:r>
      <w:r w:rsidR="00F2176C">
        <w:rPr>
          <w:rFonts w:asciiTheme="minorHAnsi" w:hAnsiTheme="minorHAnsi"/>
          <w:sz w:val="28"/>
          <w:szCs w:val="28"/>
        </w:rPr>
        <w:t>place of burial</w:t>
      </w:r>
      <w:r w:rsidR="00462E59">
        <w:rPr>
          <w:rFonts w:asciiTheme="minorHAnsi" w:hAnsiTheme="minorHAnsi"/>
          <w:sz w:val="28"/>
          <w:szCs w:val="28"/>
        </w:rPr>
        <w:t xml:space="preserve">. </w:t>
      </w:r>
      <w:r w:rsidR="000B223D">
        <w:rPr>
          <w:rFonts w:asciiTheme="minorHAnsi" w:hAnsiTheme="minorHAnsi"/>
          <w:sz w:val="28"/>
          <w:szCs w:val="28"/>
        </w:rPr>
        <w:t xml:space="preserve">That is the practice around here too (minus the brass band) when the cemetery is adjacent to the church, but in many instances when the cemetery is more distant, </w:t>
      </w:r>
      <w:r w:rsidR="00462E59">
        <w:rPr>
          <w:rFonts w:asciiTheme="minorHAnsi" w:hAnsiTheme="minorHAnsi"/>
          <w:sz w:val="28"/>
          <w:szCs w:val="28"/>
        </w:rPr>
        <w:t xml:space="preserve">we have funeral processions of cars or, as in one funeral I had, </w:t>
      </w:r>
      <w:r w:rsidR="00F2176C">
        <w:rPr>
          <w:rFonts w:asciiTheme="minorHAnsi" w:hAnsiTheme="minorHAnsi"/>
          <w:sz w:val="28"/>
          <w:szCs w:val="28"/>
        </w:rPr>
        <w:t>motorcycles</w:t>
      </w:r>
      <w:r w:rsidR="00462E59">
        <w:rPr>
          <w:rFonts w:asciiTheme="minorHAnsi" w:hAnsiTheme="minorHAnsi"/>
          <w:sz w:val="28"/>
          <w:szCs w:val="28"/>
        </w:rPr>
        <w:t xml:space="preserve"> that </w:t>
      </w:r>
      <w:r w:rsidR="000B223D">
        <w:rPr>
          <w:rFonts w:asciiTheme="minorHAnsi" w:hAnsiTheme="minorHAnsi"/>
          <w:sz w:val="28"/>
          <w:szCs w:val="28"/>
        </w:rPr>
        <w:t xml:space="preserve">accompany </w:t>
      </w:r>
      <w:r w:rsidR="00F2176C">
        <w:rPr>
          <w:rFonts w:asciiTheme="minorHAnsi" w:hAnsiTheme="minorHAnsi"/>
          <w:sz w:val="28"/>
          <w:szCs w:val="28"/>
        </w:rPr>
        <w:t xml:space="preserve">the </w:t>
      </w:r>
      <w:r w:rsidR="00DF2118">
        <w:rPr>
          <w:rFonts w:asciiTheme="minorHAnsi" w:hAnsiTheme="minorHAnsi"/>
          <w:sz w:val="28"/>
          <w:szCs w:val="28"/>
        </w:rPr>
        <w:t>hearse</w:t>
      </w:r>
      <w:r w:rsidR="000B223D">
        <w:rPr>
          <w:rFonts w:asciiTheme="minorHAnsi" w:hAnsiTheme="minorHAnsi"/>
          <w:sz w:val="28"/>
          <w:szCs w:val="28"/>
        </w:rPr>
        <w:t xml:space="preserve"> to the gravesite for burial of the body, if there is a body to be buried.</w:t>
      </w:r>
    </w:p>
    <w:p w:rsidR="000B223D" w:rsidRDefault="000B223D" w:rsidP="003F2C4E">
      <w:pPr>
        <w:rPr>
          <w:rFonts w:asciiTheme="minorHAnsi" w:hAnsiTheme="minorHAnsi"/>
          <w:sz w:val="28"/>
          <w:szCs w:val="28"/>
        </w:rPr>
      </w:pPr>
      <w:r>
        <w:rPr>
          <w:rFonts w:asciiTheme="minorHAnsi" w:hAnsiTheme="minorHAnsi"/>
          <w:sz w:val="28"/>
          <w:szCs w:val="28"/>
        </w:rPr>
        <w:tab/>
        <w:t>In Jesus’ day there were funeral traditions as well. In the reading</w:t>
      </w:r>
      <w:r w:rsidR="00DF2118">
        <w:rPr>
          <w:rFonts w:asciiTheme="minorHAnsi" w:hAnsiTheme="minorHAnsi"/>
          <w:sz w:val="28"/>
          <w:szCs w:val="28"/>
        </w:rPr>
        <w:t xml:space="preserve"> from Luke</w:t>
      </w:r>
      <w:r w:rsidR="00F2176C">
        <w:rPr>
          <w:rFonts w:asciiTheme="minorHAnsi" w:hAnsiTheme="minorHAnsi"/>
          <w:sz w:val="28"/>
          <w:szCs w:val="28"/>
        </w:rPr>
        <w:t>’s Gospel</w:t>
      </w:r>
      <w:r w:rsidR="00DF2118">
        <w:rPr>
          <w:rFonts w:asciiTheme="minorHAnsi" w:hAnsiTheme="minorHAnsi"/>
          <w:sz w:val="28"/>
          <w:szCs w:val="28"/>
        </w:rPr>
        <w:t xml:space="preserve"> this morning we hear</w:t>
      </w:r>
      <w:r>
        <w:rPr>
          <w:rFonts w:asciiTheme="minorHAnsi" w:hAnsiTheme="minorHAnsi"/>
          <w:sz w:val="28"/>
          <w:szCs w:val="28"/>
        </w:rPr>
        <w:t xml:space="preserve"> of </w:t>
      </w:r>
      <w:r w:rsidR="00A24871">
        <w:rPr>
          <w:rFonts w:asciiTheme="minorHAnsi" w:hAnsiTheme="minorHAnsi"/>
          <w:sz w:val="28"/>
          <w:szCs w:val="28"/>
        </w:rPr>
        <w:t>Jesus’</w:t>
      </w:r>
      <w:r>
        <w:rPr>
          <w:rFonts w:asciiTheme="minorHAnsi" w:hAnsiTheme="minorHAnsi"/>
          <w:sz w:val="28"/>
          <w:szCs w:val="28"/>
        </w:rPr>
        <w:t xml:space="preserve"> encounter with </w:t>
      </w:r>
      <w:r w:rsidR="00DF2118">
        <w:rPr>
          <w:rFonts w:asciiTheme="minorHAnsi" w:hAnsiTheme="minorHAnsi"/>
          <w:sz w:val="28"/>
          <w:szCs w:val="28"/>
        </w:rPr>
        <w:t>a</w:t>
      </w:r>
      <w:r>
        <w:rPr>
          <w:rFonts w:asciiTheme="minorHAnsi" w:hAnsiTheme="minorHAnsi"/>
          <w:sz w:val="28"/>
          <w:szCs w:val="28"/>
        </w:rPr>
        <w:t xml:space="preserve"> funeral procession at the gate</w:t>
      </w:r>
      <w:r w:rsidR="00DF2118">
        <w:rPr>
          <w:rFonts w:asciiTheme="minorHAnsi" w:hAnsiTheme="minorHAnsi"/>
          <w:sz w:val="28"/>
          <w:szCs w:val="28"/>
        </w:rPr>
        <w:t xml:space="preserve"> of the town of Nain</w:t>
      </w:r>
      <w:r w:rsidR="00A24871">
        <w:rPr>
          <w:rFonts w:asciiTheme="minorHAnsi" w:hAnsiTheme="minorHAnsi"/>
          <w:sz w:val="28"/>
          <w:szCs w:val="28"/>
        </w:rPr>
        <w:t xml:space="preserve"> in Galilee, </w:t>
      </w:r>
      <w:r w:rsidR="00F2176C">
        <w:rPr>
          <w:rFonts w:asciiTheme="minorHAnsi" w:hAnsiTheme="minorHAnsi"/>
          <w:sz w:val="28"/>
          <w:szCs w:val="28"/>
        </w:rPr>
        <w:t>about</w:t>
      </w:r>
      <w:r w:rsidR="00A24871">
        <w:rPr>
          <w:rFonts w:asciiTheme="minorHAnsi" w:hAnsiTheme="minorHAnsi"/>
          <w:sz w:val="28"/>
          <w:szCs w:val="28"/>
        </w:rPr>
        <w:t xml:space="preserve"> five miles from </w:t>
      </w:r>
      <w:r w:rsidR="00A24871">
        <w:rPr>
          <w:rFonts w:asciiTheme="minorHAnsi" w:hAnsiTheme="minorHAnsi"/>
          <w:sz w:val="28"/>
          <w:szCs w:val="28"/>
        </w:rPr>
        <w:lastRenderedPageBreak/>
        <w:t>Nazareth</w:t>
      </w:r>
      <w:r>
        <w:rPr>
          <w:rFonts w:asciiTheme="minorHAnsi" w:hAnsiTheme="minorHAnsi"/>
          <w:sz w:val="28"/>
          <w:szCs w:val="28"/>
        </w:rPr>
        <w:t xml:space="preserve">. </w:t>
      </w:r>
      <w:r w:rsidR="00A24871">
        <w:rPr>
          <w:rFonts w:asciiTheme="minorHAnsi" w:hAnsiTheme="minorHAnsi"/>
          <w:sz w:val="28"/>
          <w:szCs w:val="28"/>
        </w:rPr>
        <w:t xml:space="preserve">As far as we know, </w:t>
      </w:r>
      <w:r w:rsidR="00DF2118">
        <w:rPr>
          <w:rFonts w:asciiTheme="minorHAnsi" w:hAnsiTheme="minorHAnsi"/>
          <w:sz w:val="28"/>
          <w:szCs w:val="28"/>
        </w:rPr>
        <w:t>Jesus did not know the young man who had died</w:t>
      </w:r>
      <w:r w:rsidR="00A24871">
        <w:rPr>
          <w:rFonts w:asciiTheme="minorHAnsi" w:hAnsiTheme="minorHAnsi"/>
          <w:sz w:val="28"/>
          <w:szCs w:val="28"/>
        </w:rPr>
        <w:t>. H</w:t>
      </w:r>
      <w:r w:rsidR="00DF2118">
        <w:rPr>
          <w:rFonts w:asciiTheme="minorHAnsi" w:hAnsiTheme="minorHAnsi"/>
          <w:sz w:val="28"/>
          <w:szCs w:val="28"/>
        </w:rPr>
        <w:t>e is not named in the text</w:t>
      </w:r>
      <w:r w:rsidR="009A4D5D">
        <w:rPr>
          <w:rFonts w:asciiTheme="minorHAnsi" w:hAnsiTheme="minorHAnsi"/>
          <w:sz w:val="28"/>
          <w:szCs w:val="28"/>
        </w:rPr>
        <w:t>.</w:t>
      </w:r>
      <w:r w:rsidR="00A24871">
        <w:rPr>
          <w:rFonts w:asciiTheme="minorHAnsi" w:hAnsiTheme="minorHAnsi"/>
          <w:sz w:val="28"/>
          <w:szCs w:val="28"/>
        </w:rPr>
        <w:t xml:space="preserve"> We don’t know how old he was or </w:t>
      </w:r>
      <w:r w:rsidR="009A4D5D">
        <w:rPr>
          <w:rFonts w:asciiTheme="minorHAnsi" w:hAnsiTheme="minorHAnsi"/>
          <w:sz w:val="28"/>
          <w:szCs w:val="28"/>
        </w:rPr>
        <w:t xml:space="preserve">what </w:t>
      </w:r>
      <w:r w:rsidR="00F2176C">
        <w:rPr>
          <w:rFonts w:asciiTheme="minorHAnsi" w:hAnsiTheme="minorHAnsi"/>
          <w:sz w:val="28"/>
          <w:szCs w:val="28"/>
        </w:rPr>
        <w:t xml:space="preserve">color his hair was (if he had any hair) or what </w:t>
      </w:r>
      <w:r w:rsidR="009A4D5D">
        <w:rPr>
          <w:rFonts w:asciiTheme="minorHAnsi" w:hAnsiTheme="minorHAnsi"/>
          <w:sz w:val="28"/>
          <w:szCs w:val="28"/>
        </w:rPr>
        <w:t xml:space="preserve">he did for a living or </w:t>
      </w:r>
      <w:r w:rsidR="00A24871">
        <w:rPr>
          <w:rFonts w:asciiTheme="minorHAnsi" w:hAnsiTheme="minorHAnsi"/>
          <w:sz w:val="28"/>
          <w:szCs w:val="28"/>
        </w:rPr>
        <w:t xml:space="preserve">how he died – whether from measles or malaria or </w:t>
      </w:r>
      <w:r w:rsidR="009A4D5D">
        <w:rPr>
          <w:rFonts w:asciiTheme="minorHAnsi" w:hAnsiTheme="minorHAnsi"/>
          <w:sz w:val="28"/>
          <w:szCs w:val="28"/>
        </w:rPr>
        <w:t xml:space="preserve">an unfortunate </w:t>
      </w:r>
      <w:r w:rsidR="00A24871">
        <w:rPr>
          <w:rFonts w:asciiTheme="minorHAnsi" w:hAnsiTheme="minorHAnsi"/>
          <w:sz w:val="28"/>
          <w:szCs w:val="28"/>
        </w:rPr>
        <w:t>camel</w:t>
      </w:r>
      <w:r w:rsidR="009A4D5D">
        <w:rPr>
          <w:rFonts w:asciiTheme="minorHAnsi" w:hAnsiTheme="minorHAnsi"/>
          <w:sz w:val="28"/>
          <w:szCs w:val="28"/>
        </w:rPr>
        <w:t xml:space="preserve"> accident</w:t>
      </w:r>
      <w:r w:rsidR="00A24871">
        <w:rPr>
          <w:rFonts w:asciiTheme="minorHAnsi" w:hAnsiTheme="minorHAnsi"/>
          <w:sz w:val="28"/>
          <w:szCs w:val="28"/>
        </w:rPr>
        <w:t>. We don’t really know anything about him</w:t>
      </w:r>
      <w:r w:rsidR="00DF2118">
        <w:rPr>
          <w:rFonts w:asciiTheme="minorHAnsi" w:hAnsiTheme="minorHAnsi"/>
          <w:sz w:val="28"/>
          <w:szCs w:val="28"/>
        </w:rPr>
        <w:t>, except this: h</w:t>
      </w:r>
      <w:r w:rsidR="00A24871">
        <w:rPr>
          <w:rFonts w:asciiTheme="minorHAnsi" w:hAnsiTheme="minorHAnsi"/>
          <w:sz w:val="28"/>
          <w:szCs w:val="28"/>
        </w:rPr>
        <w:t xml:space="preserve">is father had </w:t>
      </w:r>
      <w:r w:rsidR="009A4D5D">
        <w:rPr>
          <w:rFonts w:asciiTheme="minorHAnsi" w:hAnsiTheme="minorHAnsi"/>
          <w:sz w:val="28"/>
          <w:szCs w:val="28"/>
        </w:rPr>
        <w:t>died</w:t>
      </w:r>
      <w:r w:rsidR="00A24871">
        <w:rPr>
          <w:rFonts w:asciiTheme="minorHAnsi" w:hAnsiTheme="minorHAnsi"/>
          <w:sz w:val="28"/>
          <w:szCs w:val="28"/>
        </w:rPr>
        <w:t xml:space="preserve"> and his widowed mother had no other children</w:t>
      </w:r>
      <w:r w:rsidR="00DF2118">
        <w:rPr>
          <w:rFonts w:asciiTheme="minorHAnsi" w:hAnsiTheme="minorHAnsi"/>
          <w:sz w:val="28"/>
          <w:szCs w:val="28"/>
        </w:rPr>
        <w:t>.</w:t>
      </w:r>
      <w:r w:rsidR="009A4D5D">
        <w:rPr>
          <w:rFonts w:asciiTheme="minorHAnsi" w:hAnsiTheme="minorHAnsi"/>
          <w:sz w:val="28"/>
          <w:szCs w:val="28"/>
        </w:rPr>
        <w:t xml:space="preserve"> It is hard enough to lose a husband and a son, but for this widow, the death of her only son was especially p</w:t>
      </w:r>
      <w:r w:rsidR="002B2C8A">
        <w:rPr>
          <w:rFonts w:asciiTheme="minorHAnsi" w:hAnsiTheme="minorHAnsi"/>
          <w:sz w:val="28"/>
          <w:szCs w:val="28"/>
        </w:rPr>
        <w:t>ainful</w:t>
      </w:r>
      <w:r w:rsidR="009A4D5D">
        <w:rPr>
          <w:rFonts w:asciiTheme="minorHAnsi" w:hAnsiTheme="minorHAnsi"/>
          <w:sz w:val="28"/>
          <w:szCs w:val="28"/>
        </w:rPr>
        <w:t xml:space="preserve">. </w:t>
      </w:r>
    </w:p>
    <w:p w:rsidR="009A4D5D" w:rsidRDefault="009A4D5D" w:rsidP="003F2C4E">
      <w:pPr>
        <w:rPr>
          <w:rFonts w:asciiTheme="minorHAnsi" w:hAnsiTheme="minorHAnsi"/>
          <w:sz w:val="28"/>
          <w:szCs w:val="28"/>
        </w:rPr>
      </w:pPr>
      <w:r>
        <w:rPr>
          <w:rFonts w:asciiTheme="minorHAnsi" w:hAnsiTheme="minorHAnsi"/>
          <w:sz w:val="28"/>
          <w:szCs w:val="28"/>
        </w:rPr>
        <w:tab/>
        <w:t>Most of us have retirement plans of one sort or another – an IRA, a 401k, a defined contribution plan, a military pension – that provides a flow of income in our later years. The retirement plan for this widow was the son who</w:t>
      </w:r>
      <w:r w:rsidR="00FE697B">
        <w:rPr>
          <w:rFonts w:asciiTheme="minorHAnsi" w:hAnsiTheme="minorHAnsi"/>
          <w:sz w:val="28"/>
          <w:szCs w:val="28"/>
        </w:rPr>
        <w:t>se body was being carried in that funeral procession</w:t>
      </w:r>
      <w:r>
        <w:rPr>
          <w:rFonts w:asciiTheme="minorHAnsi" w:hAnsiTheme="minorHAnsi"/>
          <w:sz w:val="28"/>
          <w:szCs w:val="28"/>
        </w:rPr>
        <w:t xml:space="preserve">. He was the one </w:t>
      </w:r>
      <w:r w:rsidR="00A145D8">
        <w:rPr>
          <w:rFonts w:asciiTheme="minorHAnsi" w:hAnsiTheme="minorHAnsi"/>
          <w:sz w:val="28"/>
          <w:szCs w:val="28"/>
        </w:rPr>
        <w:t>she was counting on to protect</w:t>
      </w:r>
      <w:r w:rsidR="00FE697B">
        <w:rPr>
          <w:rFonts w:asciiTheme="minorHAnsi" w:hAnsiTheme="minorHAnsi"/>
          <w:sz w:val="28"/>
          <w:szCs w:val="28"/>
        </w:rPr>
        <w:t xml:space="preserve"> her and provid</w:t>
      </w:r>
      <w:r w:rsidR="00A145D8">
        <w:rPr>
          <w:rFonts w:asciiTheme="minorHAnsi" w:hAnsiTheme="minorHAnsi"/>
          <w:sz w:val="28"/>
          <w:szCs w:val="28"/>
        </w:rPr>
        <w:t>e</w:t>
      </w:r>
      <w:r>
        <w:rPr>
          <w:rFonts w:asciiTheme="minorHAnsi" w:hAnsiTheme="minorHAnsi"/>
          <w:sz w:val="28"/>
          <w:szCs w:val="28"/>
        </w:rPr>
        <w:t xml:space="preserve"> for her</w:t>
      </w:r>
      <w:r w:rsidR="00A145D8">
        <w:rPr>
          <w:rFonts w:asciiTheme="minorHAnsi" w:hAnsiTheme="minorHAnsi"/>
          <w:sz w:val="28"/>
          <w:szCs w:val="28"/>
        </w:rPr>
        <w:t xml:space="preserve"> in her old age</w:t>
      </w:r>
      <w:r>
        <w:rPr>
          <w:rFonts w:asciiTheme="minorHAnsi" w:hAnsiTheme="minorHAnsi"/>
          <w:sz w:val="28"/>
          <w:szCs w:val="28"/>
        </w:rPr>
        <w:t xml:space="preserve">. </w:t>
      </w:r>
      <w:r w:rsidR="00FE697B">
        <w:rPr>
          <w:rFonts w:asciiTheme="minorHAnsi" w:hAnsiTheme="minorHAnsi"/>
          <w:sz w:val="28"/>
          <w:szCs w:val="28"/>
        </w:rPr>
        <w:t>In that patriarchal society h</w:t>
      </w:r>
      <w:r>
        <w:rPr>
          <w:rFonts w:asciiTheme="minorHAnsi" w:hAnsiTheme="minorHAnsi"/>
          <w:sz w:val="28"/>
          <w:szCs w:val="28"/>
        </w:rPr>
        <w:t>e</w:t>
      </w:r>
      <w:r w:rsidR="00FE697B">
        <w:rPr>
          <w:rFonts w:asciiTheme="minorHAnsi" w:hAnsiTheme="minorHAnsi"/>
          <w:sz w:val="28"/>
          <w:szCs w:val="28"/>
        </w:rPr>
        <w:t>, not his mother,</w:t>
      </w:r>
      <w:r>
        <w:rPr>
          <w:rFonts w:asciiTheme="minorHAnsi" w:hAnsiTheme="minorHAnsi"/>
          <w:sz w:val="28"/>
          <w:szCs w:val="28"/>
        </w:rPr>
        <w:t xml:space="preserve"> was the </w:t>
      </w:r>
      <w:r w:rsidR="00FE697B">
        <w:rPr>
          <w:rFonts w:asciiTheme="minorHAnsi" w:hAnsiTheme="minorHAnsi"/>
          <w:sz w:val="28"/>
          <w:szCs w:val="28"/>
        </w:rPr>
        <w:t xml:space="preserve">one who </w:t>
      </w:r>
      <w:r>
        <w:rPr>
          <w:rFonts w:asciiTheme="minorHAnsi" w:hAnsiTheme="minorHAnsi"/>
          <w:sz w:val="28"/>
          <w:szCs w:val="28"/>
        </w:rPr>
        <w:t xml:space="preserve">inherited </w:t>
      </w:r>
      <w:r w:rsidR="00FE697B">
        <w:rPr>
          <w:rFonts w:asciiTheme="minorHAnsi" w:hAnsiTheme="minorHAnsi"/>
          <w:sz w:val="28"/>
          <w:szCs w:val="28"/>
        </w:rPr>
        <w:t xml:space="preserve">the </w:t>
      </w:r>
      <w:r>
        <w:rPr>
          <w:rFonts w:asciiTheme="minorHAnsi" w:hAnsiTheme="minorHAnsi"/>
          <w:sz w:val="28"/>
          <w:szCs w:val="28"/>
        </w:rPr>
        <w:t>father’s estate</w:t>
      </w:r>
      <w:r w:rsidR="00FE697B">
        <w:rPr>
          <w:rFonts w:asciiTheme="minorHAnsi" w:hAnsiTheme="minorHAnsi"/>
          <w:sz w:val="28"/>
          <w:szCs w:val="28"/>
        </w:rPr>
        <w:t xml:space="preserve">. When </w:t>
      </w:r>
      <w:r w:rsidR="002B2C8A">
        <w:rPr>
          <w:rFonts w:asciiTheme="minorHAnsi" w:hAnsiTheme="minorHAnsi"/>
          <w:sz w:val="28"/>
          <w:szCs w:val="28"/>
        </w:rPr>
        <w:t>t</w:t>
      </w:r>
      <w:r w:rsidR="00A145D8">
        <w:rPr>
          <w:rFonts w:asciiTheme="minorHAnsi" w:hAnsiTheme="minorHAnsi"/>
          <w:sz w:val="28"/>
          <w:szCs w:val="28"/>
        </w:rPr>
        <w:t>he</w:t>
      </w:r>
      <w:r w:rsidR="00FE697B">
        <w:rPr>
          <w:rFonts w:asciiTheme="minorHAnsi" w:hAnsiTheme="minorHAnsi"/>
          <w:sz w:val="28"/>
          <w:szCs w:val="28"/>
        </w:rPr>
        <w:t xml:space="preserve"> </w:t>
      </w:r>
      <w:r w:rsidR="002B2C8A">
        <w:rPr>
          <w:rFonts w:asciiTheme="minorHAnsi" w:hAnsiTheme="minorHAnsi"/>
          <w:sz w:val="28"/>
          <w:szCs w:val="28"/>
        </w:rPr>
        <w:t xml:space="preserve">son </w:t>
      </w:r>
      <w:r w:rsidR="00FE697B">
        <w:rPr>
          <w:rFonts w:asciiTheme="minorHAnsi" w:hAnsiTheme="minorHAnsi"/>
          <w:sz w:val="28"/>
          <w:szCs w:val="28"/>
        </w:rPr>
        <w:t>died,</w:t>
      </w:r>
      <w:r>
        <w:rPr>
          <w:rFonts w:asciiTheme="minorHAnsi" w:hAnsiTheme="minorHAnsi"/>
          <w:sz w:val="28"/>
          <w:szCs w:val="28"/>
        </w:rPr>
        <w:t xml:space="preserve"> all the property of the deceased father revert</w:t>
      </w:r>
      <w:r w:rsidR="00FE697B">
        <w:rPr>
          <w:rFonts w:asciiTheme="minorHAnsi" w:hAnsiTheme="minorHAnsi"/>
          <w:sz w:val="28"/>
          <w:szCs w:val="28"/>
        </w:rPr>
        <w:t>ed</w:t>
      </w:r>
      <w:r>
        <w:rPr>
          <w:rFonts w:asciiTheme="minorHAnsi" w:hAnsiTheme="minorHAnsi"/>
          <w:sz w:val="28"/>
          <w:szCs w:val="28"/>
        </w:rPr>
        <w:t xml:space="preserve"> to </w:t>
      </w:r>
      <w:r w:rsidR="00A145D8">
        <w:rPr>
          <w:rFonts w:asciiTheme="minorHAnsi" w:hAnsiTheme="minorHAnsi"/>
          <w:sz w:val="28"/>
          <w:szCs w:val="28"/>
        </w:rPr>
        <w:t xml:space="preserve">the father’s </w:t>
      </w:r>
      <w:r w:rsidR="00FE697B">
        <w:rPr>
          <w:rFonts w:asciiTheme="minorHAnsi" w:hAnsiTheme="minorHAnsi"/>
          <w:sz w:val="28"/>
          <w:szCs w:val="28"/>
        </w:rPr>
        <w:t>family of origin</w:t>
      </w:r>
      <w:r>
        <w:rPr>
          <w:rFonts w:asciiTheme="minorHAnsi" w:hAnsiTheme="minorHAnsi"/>
          <w:sz w:val="28"/>
          <w:szCs w:val="28"/>
        </w:rPr>
        <w:t xml:space="preserve">. The widow </w:t>
      </w:r>
      <w:r w:rsidR="00A145D8">
        <w:rPr>
          <w:rFonts w:asciiTheme="minorHAnsi" w:hAnsiTheme="minorHAnsi"/>
          <w:sz w:val="28"/>
          <w:szCs w:val="28"/>
        </w:rPr>
        <w:t>was left with nothing, totally</w:t>
      </w:r>
      <w:r>
        <w:rPr>
          <w:rFonts w:asciiTheme="minorHAnsi" w:hAnsiTheme="minorHAnsi"/>
          <w:sz w:val="28"/>
          <w:szCs w:val="28"/>
        </w:rPr>
        <w:t xml:space="preserve"> dependent upon the charity of others. </w:t>
      </w:r>
      <w:r w:rsidR="00FE697B">
        <w:rPr>
          <w:rFonts w:asciiTheme="minorHAnsi" w:hAnsiTheme="minorHAnsi"/>
          <w:sz w:val="28"/>
          <w:szCs w:val="28"/>
        </w:rPr>
        <w:t xml:space="preserve">This son’s death was thus not only a terrible blow to her as mother, but also </w:t>
      </w:r>
      <w:r w:rsidR="00A145D8">
        <w:rPr>
          <w:rFonts w:asciiTheme="minorHAnsi" w:hAnsiTheme="minorHAnsi"/>
          <w:sz w:val="28"/>
          <w:szCs w:val="28"/>
        </w:rPr>
        <w:t xml:space="preserve">a devastating blow </w:t>
      </w:r>
      <w:r w:rsidR="00DB4B25">
        <w:rPr>
          <w:rFonts w:asciiTheme="minorHAnsi" w:hAnsiTheme="minorHAnsi"/>
          <w:sz w:val="28"/>
          <w:szCs w:val="28"/>
        </w:rPr>
        <w:t xml:space="preserve">to her future which </w:t>
      </w:r>
      <w:r w:rsidR="00FE697B">
        <w:rPr>
          <w:rFonts w:asciiTheme="minorHAnsi" w:hAnsiTheme="minorHAnsi"/>
          <w:sz w:val="28"/>
          <w:szCs w:val="28"/>
        </w:rPr>
        <w:t>suddenly</w:t>
      </w:r>
      <w:r w:rsidR="00DB4B25">
        <w:rPr>
          <w:rFonts w:asciiTheme="minorHAnsi" w:hAnsiTheme="minorHAnsi"/>
          <w:sz w:val="28"/>
          <w:szCs w:val="28"/>
        </w:rPr>
        <w:t xml:space="preserve"> had</w:t>
      </w:r>
      <w:r w:rsidR="00FE697B">
        <w:rPr>
          <w:rFonts w:asciiTheme="minorHAnsi" w:hAnsiTheme="minorHAnsi"/>
          <w:sz w:val="28"/>
          <w:szCs w:val="28"/>
        </w:rPr>
        <w:t xml:space="preserve"> become very bleak.</w:t>
      </w:r>
      <w:r w:rsidR="00A145D8">
        <w:rPr>
          <w:rFonts w:asciiTheme="minorHAnsi" w:hAnsiTheme="minorHAnsi"/>
          <w:sz w:val="28"/>
          <w:szCs w:val="28"/>
        </w:rPr>
        <w:t xml:space="preserve"> </w:t>
      </w:r>
      <w:r w:rsidR="002B2C8A">
        <w:rPr>
          <w:rFonts w:asciiTheme="minorHAnsi" w:hAnsiTheme="minorHAnsi"/>
          <w:sz w:val="28"/>
          <w:szCs w:val="28"/>
        </w:rPr>
        <w:t>So</w:t>
      </w:r>
      <w:r w:rsidR="00A145D8">
        <w:rPr>
          <w:rFonts w:asciiTheme="minorHAnsi" w:hAnsiTheme="minorHAnsi"/>
          <w:sz w:val="28"/>
          <w:szCs w:val="28"/>
        </w:rPr>
        <w:t xml:space="preserve"> she wept </w:t>
      </w:r>
      <w:r w:rsidR="002B2C8A">
        <w:rPr>
          <w:rFonts w:asciiTheme="minorHAnsi" w:hAnsiTheme="minorHAnsi"/>
          <w:sz w:val="28"/>
          <w:szCs w:val="28"/>
        </w:rPr>
        <w:t xml:space="preserve">great buckets of tears </w:t>
      </w:r>
      <w:r w:rsidR="00A145D8">
        <w:rPr>
          <w:rFonts w:asciiTheme="minorHAnsi" w:hAnsiTheme="minorHAnsi"/>
          <w:sz w:val="28"/>
          <w:szCs w:val="28"/>
        </w:rPr>
        <w:t xml:space="preserve">for the son she loved and for herself. She did not weep alone, for a large crowd from the town was with her as they made their way </w:t>
      </w:r>
      <w:r w:rsidR="002B2C8A">
        <w:rPr>
          <w:rFonts w:asciiTheme="minorHAnsi" w:hAnsiTheme="minorHAnsi"/>
          <w:sz w:val="28"/>
          <w:szCs w:val="28"/>
        </w:rPr>
        <w:t xml:space="preserve">through the gate </w:t>
      </w:r>
      <w:r w:rsidR="00A145D8">
        <w:rPr>
          <w:rFonts w:asciiTheme="minorHAnsi" w:hAnsiTheme="minorHAnsi"/>
          <w:sz w:val="28"/>
          <w:szCs w:val="28"/>
        </w:rPr>
        <w:t>toward the place where the young man would be buried.</w:t>
      </w:r>
    </w:p>
    <w:p w:rsidR="00A145D8" w:rsidRDefault="00A145D8" w:rsidP="003F2C4E">
      <w:pPr>
        <w:rPr>
          <w:rFonts w:asciiTheme="minorHAnsi" w:hAnsiTheme="minorHAnsi"/>
          <w:sz w:val="28"/>
          <w:szCs w:val="28"/>
        </w:rPr>
      </w:pPr>
      <w:r>
        <w:rPr>
          <w:rFonts w:asciiTheme="minorHAnsi" w:hAnsiTheme="minorHAnsi"/>
          <w:sz w:val="28"/>
          <w:szCs w:val="28"/>
        </w:rPr>
        <w:tab/>
        <w:t>It is not clear that Jesus knew a</w:t>
      </w:r>
      <w:r w:rsidR="002B2C8A">
        <w:rPr>
          <w:rFonts w:asciiTheme="minorHAnsi" w:hAnsiTheme="minorHAnsi"/>
          <w:sz w:val="28"/>
          <w:szCs w:val="28"/>
        </w:rPr>
        <w:t>ll</w:t>
      </w:r>
      <w:r>
        <w:rPr>
          <w:rFonts w:asciiTheme="minorHAnsi" w:hAnsiTheme="minorHAnsi"/>
          <w:sz w:val="28"/>
          <w:szCs w:val="28"/>
        </w:rPr>
        <w:t xml:space="preserve"> of this. </w:t>
      </w:r>
      <w:r w:rsidR="00B26919">
        <w:rPr>
          <w:rFonts w:asciiTheme="minorHAnsi" w:hAnsiTheme="minorHAnsi"/>
          <w:sz w:val="28"/>
          <w:szCs w:val="28"/>
        </w:rPr>
        <w:t>W</w:t>
      </w:r>
      <w:r>
        <w:rPr>
          <w:rFonts w:asciiTheme="minorHAnsi" w:hAnsiTheme="minorHAnsi"/>
          <w:sz w:val="28"/>
          <w:szCs w:val="28"/>
        </w:rPr>
        <w:t xml:space="preserve">hat is clear is that he had compassion upon this widow, upon this </w:t>
      </w:r>
      <w:r w:rsidR="004A28EE">
        <w:rPr>
          <w:rFonts w:asciiTheme="minorHAnsi" w:hAnsiTheme="minorHAnsi"/>
          <w:sz w:val="28"/>
          <w:szCs w:val="28"/>
        </w:rPr>
        <w:t>mother</w:t>
      </w:r>
      <w:r>
        <w:rPr>
          <w:rFonts w:asciiTheme="minorHAnsi" w:hAnsiTheme="minorHAnsi"/>
          <w:sz w:val="28"/>
          <w:szCs w:val="28"/>
        </w:rPr>
        <w:t xml:space="preserve"> who had lost her only son. The Greek word for compassion (</w:t>
      </w:r>
      <w:proofErr w:type="spellStart"/>
      <w:r w:rsidRPr="00A145D8">
        <w:rPr>
          <w:rFonts w:asciiTheme="minorHAnsi" w:hAnsiTheme="minorHAnsi"/>
          <w:i/>
          <w:sz w:val="28"/>
          <w:szCs w:val="28"/>
        </w:rPr>
        <w:t>splanchnizomai</w:t>
      </w:r>
      <w:proofErr w:type="spellEnd"/>
      <w:r>
        <w:rPr>
          <w:rFonts w:asciiTheme="minorHAnsi" w:hAnsiTheme="minorHAnsi"/>
          <w:sz w:val="28"/>
          <w:szCs w:val="28"/>
        </w:rPr>
        <w:t xml:space="preserve">) is the same word Luke chooses to describe the response of the </w:t>
      </w:r>
      <w:r w:rsidR="00DB4B25">
        <w:rPr>
          <w:rFonts w:asciiTheme="minorHAnsi" w:hAnsiTheme="minorHAnsi"/>
          <w:sz w:val="28"/>
          <w:szCs w:val="28"/>
        </w:rPr>
        <w:t xml:space="preserve">Good </w:t>
      </w:r>
      <w:r>
        <w:rPr>
          <w:rFonts w:asciiTheme="minorHAnsi" w:hAnsiTheme="minorHAnsi"/>
          <w:sz w:val="28"/>
          <w:szCs w:val="28"/>
        </w:rPr>
        <w:t>Samaritan upon seeing the beaten man along the road</w:t>
      </w:r>
      <w:r w:rsidR="00B26919">
        <w:rPr>
          <w:rFonts w:asciiTheme="minorHAnsi" w:hAnsiTheme="minorHAnsi"/>
          <w:sz w:val="28"/>
          <w:szCs w:val="28"/>
        </w:rPr>
        <w:t>; it is the same</w:t>
      </w:r>
      <w:r>
        <w:rPr>
          <w:rFonts w:asciiTheme="minorHAnsi" w:hAnsiTheme="minorHAnsi"/>
          <w:sz w:val="28"/>
          <w:szCs w:val="28"/>
        </w:rPr>
        <w:t xml:space="preserve"> response of the father who sees the prodigal son at a distance as he returns home</w:t>
      </w:r>
      <w:r w:rsidR="00B26919">
        <w:rPr>
          <w:rFonts w:asciiTheme="minorHAnsi" w:hAnsiTheme="minorHAnsi"/>
          <w:sz w:val="28"/>
          <w:szCs w:val="28"/>
        </w:rPr>
        <w:t xml:space="preserve"> in Jesus’ parable</w:t>
      </w:r>
      <w:r>
        <w:rPr>
          <w:rFonts w:asciiTheme="minorHAnsi" w:hAnsiTheme="minorHAnsi"/>
          <w:sz w:val="28"/>
          <w:szCs w:val="28"/>
        </w:rPr>
        <w:t xml:space="preserve">. </w:t>
      </w:r>
      <w:r w:rsidR="00B26919">
        <w:rPr>
          <w:rFonts w:asciiTheme="minorHAnsi" w:hAnsiTheme="minorHAnsi"/>
          <w:sz w:val="28"/>
          <w:szCs w:val="28"/>
        </w:rPr>
        <w:t xml:space="preserve">It is more than sympathy; it is feeling </w:t>
      </w:r>
      <w:r w:rsidR="00B26919" w:rsidRPr="004A28EE">
        <w:rPr>
          <w:rFonts w:asciiTheme="minorHAnsi" w:hAnsiTheme="minorHAnsi"/>
          <w:b/>
          <w:i/>
          <w:sz w:val="28"/>
          <w:szCs w:val="28"/>
        </w:rPr>
        <w:t>for</w:t>
      </w:r>
      <w:r w:rsidR="00B26919">
        <w:rPr>
          <w:rFonts w:asciiTheme="minorHAnsi" w:hAnsiTheme="minorHAnsi"/>
          <w:sz w:val="28"/>
          <w:szCs w:val="28"/>
        </w:rPr>
        <w:t xml:space="preserve"> the other and </w:t>
      </w:r>
      <w:r w:rsidR="00B26919" w:rsidRPr="004A28EE">
        <w:rPr>
          <w:rFonts w:asciiTheme="minorHAnsi" w:hAnsiTheme="minorHAnsi"/>
          <w:b/>
          <w:i/>
          <w:sz w:val="28"/>
          <w:szCs w:val="28"/>
        </w:rPr>
        <w:t>with</w:t>
      </w:r>
      <w:r w:rsidR="00B26919">
        <w:rPr>
          <w:rFonts w:asciiTheme="minorHAnsi" w:hAnsiTheme="minorHAnsi"/>
          <w:sz w:val="28"/>
          <w:szCs w:val="28"/>
        </w:rPr>
        <w:t xml:space="preserve"> the </w:t>
      </w:r>
      <w:r w:rsidR="002B2C8A">
        <w:rPr>
          <w:rFonts w:asciiTheme="minorHAnsi" w:hAnsiTheme="minorHAnsi"/>
          <w:sz w:val="28"/>
          <w:szCs w:val="28"/>
        </w:rPr>
        <w:t xml:space="preserve">other, a heart-moving and </w:t>
      </w:r>
      <w:r w:rsidR="00B26919">
        <w:rPr>
          <w:rFonts w:asciiTheme="minorHAnsi" w:hAnsiTheme="minorHAnsi"/>
          <w:sz w:val="28"/>
          <w:szCs w:val="28"/>
        </w:rPr>
        <w:t xml:space="preserve">even heart-rending compassion that inspires action. Is it any surprise that the One who would look down from the cross upon his own mother’s grief would have compassion for this woman at the loss of her </w:t>
      </w:r>
      <w:r w:rsidR="002B2C8A">
        <w:rPr>
          <w:rFonts w:asciiTheme="minorHAnsi" w:hAnsiTheme="minorHAnsi"/>
          <w:sz w:val="28"/>
          <w:szCs w:val="28"/>
        </w:rPr>
        <w:t xml:space="preserve">only </w:t>
      </w:r>
      <w:r w:rsidR="00B26919">
        <w:rPr>
          <w:rFonts w:asciiTheme="minorHAnsi" w:hAnsiTheme="minorHAnsi"/>
          <w:sz w:val="28"/>
          <w:szCs w:val="28"/>
        </w:rPr>
        <w:t>son?</w:t>
      </w:r>
    </w:p>
    <w:p w:rsidR="00B26919" w:rsidRDefault="00B26919" w:rsidP="003F2C4E">
      <w:pPr>
        <w:rPr>
          <w:rFonts w:asciiTheme="minorHAnsi" w:hAnsiTheme="minorHAnsi"/>
          <w:sz w:val="28"/>
          <w:szCs w:val="28"/>
        </w:rPr>
      </w:pPr>
      <w:r>
        <w:rPr>
          <w:rFonts w:asciiTheme="minorHAnsi" w:hAnsiTheme="minorHAnsi"/>
          <w:sz w:val="28"/>
          <w:szCs w:val="28"/>
        </w:rPr>
        <w:tab/>
        <w:t>Our God is a compassionate God, a God whose heart aches w</w:t>
      </w:r>
      <w:r w:rsidR="00C10473">
        <w:rPr>
          <w:rFonts w:asciiTheme="minorHAnsi" w:hAnsiTheme="minorHAnsi"/>
          <w:sz w:val="28"/>
          <w:szCs w:val="28"/>
        </w:rPr>
        <w:t>hen our hearts ache</w:t>
      </w:r>
      <w:r>
        <w:rPr>
          <w:rFonts w:asciiTheme="minorHAnsi" w:hAnsiTheme="minorHAnsi"/>
          <w:sz w:val="28"/>
          <w:szCs w:val="28"/>
        </w:rPr>
        <w:t xml:space="preserve">, </w:t>
      </w:r>
      <w:proofErr w:type="gramStart"/>
      <w:r>
        <w:rPr>
          <w:rFonts w:asciiTheme="minorHAnsi" w:hAnsiTheme="minorHAnsi"/>
          <w:sz w:val="28"/>
          <w:szCs w:val="28"/>
        </w:rPr>
        <w:t>a</w:t>
      </w:r>
      <w:proofErr w:type="gramEnd"/>
      <w:r>
        <w:rPr>
          <w:rFonts w:asciiTheme="minorHAnsi" w:hAnsiTheme="minorHAnsi"/>
          <w:sz w:val="28"/>
          <w:szCs w:val="28"/>
        </w:rPr>
        <w:t xml:space="preserve"> God who feels our pain</w:t>
      </w:r>
      <w:r w:rsidR="00C10473">
        <w:rPr>
          <w:rFonts w:asciiTheme="minorHAnsi" w:hAnsiTheme="minorHAnsi"/>
          <w:sz w:val="28"/>
          <w:szCs w:val="28"/>
        </w:rPr>
        <w:t xml:space="preserve"> and understands our grief</w:t>
      </w:r>
      <w:r>
        <w:rPr>
          <w:rFonts w:asciiTheme="minorHAnsi" w:hAnsiTheme="minorHAnsi"/>
          <w:sz w:val="28"/>
          <w:szCs w:val="28"/>
        </w:rPr>
        <w:t xml:space="preserve">. </w:t>
      </w:r>
      <w:r w:rsidR="007B1FAF">
        <w:rPr>
          <w:rFonts w:asciiTheme="minorHAnsi" w:hAnsiTheme="minorHAnsi"/>
          <w:sz w:val="28"/>
          <w:szCs w:val="28"/>
        </w:rPr>
        <w:t xml:space="preserve">The miracle of incarnation is that in Jesus God came among us as one of us – </w:t>
      </w:r>
      <w:r w:rsidR="007B1FAF">
        <w:rPr>
          <w:rFonts w:asciiTheme="minorHAnsi" w:hAnsiTheme="minorHAnsi"/>
          <w:sz w:val="28"/>
          <w:szCs w:val="28"/>
        </w:rPr>
        <w:lastRenderedPageBreak/>
        <w:t>feeling our pain, our joys</w:t>
      </w:r>
      <w:r w:rsidR="002B2C8A">
        <w:rPr>
          <w:rFonts w:asciiTheme="minorHAnsi" w:hAnsiTheme="minorHAnsi"/>
          <w:sz w:val="28"/>
          <w:szCs w:val="28"/>
        </w:rPr>
        <w:t>,</w:t>
      </w:r>
      <w:r w:rsidR="007B1FAF">
        <w:rPr>
          <w:rFonts w:asciiTheme="minorHAnsi" w:hAnsiTheme="minorHAnsi"/>
          <w:sz w:val="28"/>
          <w:szCs w:val="28"/>
        </w:rPr>
        <w:t xml:space="preserve"> </w:t>
      </w:r>
      <w:proofErr w:type="gramStart"/>
      <w:r w:rsidR="007B1FAF">
        <w:rPr>
          <w:rFonts w:asciiTheme="minorHAnsi" w:hAnsiTheme="minorHAnsi"/>
          <w:sz w:val="28"/>
          <w:szCs w:val="28"/>
        </w:rPr>
        <w:t>our</w:t>
      </w:r>
      <w:proofErr w:type="gramEnd"/>
      <w:r w:rsidR="007B1FAF">
        <w:rPr>
          <w:rFonts w:asciiTheme="minorHAnsi" w:hAnsiTheme="minorHAnsi"/>
          <w:sz w:val="28"/>
          <w:szCs w:val="28"/>
        </w:rPr>
        <w:t xml:space="preserve"> sorrows. The affirmation that Jesus is fully human and fully divine is the affirmation that God understands our humanness. Standing at the gate as the funeral procession went by God’s heart was moved in the human heart of Jesus. </w:t>
      </w:r>
    </w:p>
    <w:p w:rsidR="00A24871" w:rsidRDefault="007B1FAF" w:rsidP="003F2C4E">
      <w:pPr>
        <w:rPr>
          <w:spacing w:val="-3"/>
        </w:rPr>
      </w:pPr>
      <w:r>
        <w:rPr>
          <w:rFonts w:asciiTheme="minorHAnsi" w:hAnsiTheme="minorHAnsi"/>
          <w:spacing w:val="-3"/>
          <w:sz w:val="28"/>
          <w:szCs w:val="28"/>
        </w:rPr>
        <w:tab/>
      </w:r>
      <w:r w:rsidRPr="007B1FAF">
        <w:rPr>
          <w:rFonts w:asciiTheme="minorHAnsi" w:hAnsiTheme="minorHAnsi"/>
          <w:spacing w:val="-3"/>
          <w:sz w:val="28"/>
          <w:szCs w:val="28"/>
        </w:rPr>
        <w:t xml:space="preserve">Rabbi Harold Kushner tells the story of a little boy who was sent on an errand by his mother. The little boy was gone much longer than expected, and the mother began to worry. Finally </w:t>
      </w:r>
      <w:r>
        <w:rPr>
          <w:rFonts w:asciiTheme="minorHAnsi" w:hAnsiTheme="minorHAnsi"/>
          <w:spacing w:val="-3"/>
          <w:sz w:val="28"/>
          <w:szCs w:val="28"/>
        </w:rPr>
        <w:t>t</w:t>
      </w:r>
      <w:r w:rsidRPr="007B1FAF">
        <w:rPr>
          <w:rFonts w:asciiTheme="minorHAnsi" w:hAnsiTheme="minorHAnsi"/>
          <w:spacing w:val="-3"/>
          <w:sz w:val="28"/>
          <w:szCs w:val="28"/>
        </w:rPr>
        <w:t xml:space="preserve">he </w:t>
      </w:r>
      <w:r>
        <w:rPr>
          <w:rFonts w:asciiTheme="minorHAnsi" w:hAnsiTheme="minorHAnsi"/>
          <w:spacing w:val="-3"/>
          <w:sz w:val="28"/>
          <w:szCs w:val="28"/>
        </w:rPr>
        <w:t xml:space="preserve">boy </w:t>
      </w:r>
      <w:r w:rsidRPr="007B1FAF">
        <w:rPr>
          <w:rFonts w:asciiTheme="minorHAnsi" w:hAnsiTheme="minorHAnsi"/>
          <w:spacing w:val="-3"/>
          <w:sz w:val="28"/>
          <w:szCs w:val="28"/>
        </w:rPr>
        <w:t xml:space="preserve">came back home, and the mother asked him, ‘Where were you? I was very worried about you!’ </w:t>
      </w:r>
      <w:r>
        <w:rPr>
          <w:rFonts w:asciiTheme="minorHAnsi" w:hAnsiTheme="minorHAnsi"/>
          <w:spacing w:val="-3"/>
          <w:sz w:val="28"/>
          <w:szCs w:val="28"/>
        </w:rPr>
        <w:t xml:space="preserve">The </w:t>
      </w:r>
      <w:r w:rsidRPr="007B1FAF">
        <w:rPr>
          <w:rFonts w:asciiTheme="minorHAnsi" w:hAnsiTheme="minorHAnsi"/>
          <w:spacing w:val="-3"/>
          <w:sz w:val="28"/>
          <w:szCs w:val="28"/>
        </w:rPr>
        <w:t xml:space="preserve">boy replied, ‘There was this boy down the street who was crying because his bicycle was broken. I felt bad for him, so I stopped to help him.’ The mother said, ‘But you don’t know anything about fixing a bicycle.’ </w:t>
      </w:r>
      <w:r>
        <w:rPr>
          <w:rFonts w:asciiTheme="minorHAnsi" w:hAnsiTheme="minorHAnsi"/>
          <w:spacing w:val="-3"/>
          <w:sz w:val="28"/>
          <w:szCs w:val="28"/>
        </w:rPr>
        <w:t>T</w:t>
      </w:r>
      <w:r w:rsidRPr="007B1FAF">
        <w:rPr>
          <w:rFonts w:asciiTheme="minorHAnsi" w:hAnsiTheme="minorHAnsi"/>
          <w:spacing w:val="-3"/>
          <w:sz w:val="28"/>
          <w:szCs w:val="28"/>
        </w:rPr>
        <w:t>he little boy answered, ‘I know that. I didn’t fix his bike. I sat down with him, and I helped him cry.’</w:t>
      </w:r>
      <w:r>
        <w:rPr>
          <w:rStyle w:val="EndnoteReference"/>
          <w:rFonts w:asciiTheme="minorHAnsi" w:hAnsiTheme="minorHAnsi"/>
          <w:spacing w:val="-3"/>
          <w:sz w:val="28"/>
          <w:szCs w:val="28"/>
        </w:rPr>
        <w:endnoteReference w:id="2"/>
      </w:r>
      <w:r>
        <w:rPr>
          <w:spacing w:val="-3"/>
        </w:rPr>
        <w:t xml:space="preserve"> </w:t>
      </w:r>
    </w:p>
    <w:p w:rsidR="007B1FAF" w:rsidRDefault="007B1FAF" w:rsidP="003F2C4E">
      <w:pPr>
        <w:rPr>
          <w:rFonts w:asciiTheme="minorHAnsi" w:hAnsiTheme="minorHAnsi"/>
          <w:spacing w:val="-3"/>
          <w:sz w:val="28"/>
          <w:szCs w:val="28"/>
        </w:rPr>
      </w:pPr>
      <w:r>
        <w:rPr>
          <w:rFonts w:asciiTheme="minorHAnsi" w:hAnsiTheme="minorHAnsi"/>
          <w:spacing w:val="-3"/>
          <w:sz w:val="28"/>
          <w:szCs w:val="28"/>
        </w:rPr>
        <w:tab/>
        <w:t xml:space="preserve">Sometimes God just sits with us and helps us cry. God never </w:t>
      </w:r>
      <w:r w:rsidR="002B2C8A">
        <w:rPr>
          <w:rFonts w:asciiTheme="minorHAnsi" w:hAnsiTheme="minorHAnsi"/>
          <w:spacing w:val="-3"/>
          <w:sz w:val="28"/>
          <w:szCs w:val="28"/>
        </w:rPr>
        <w:t xml:space="preserve">says </w:t>
      </w:r>
      <w:r>
        <w:rPr>
          <w:rFonts w:asciiTheme="minorHAnsi" w:hAnsiTheme="minorHAnsi"/>
          <w:spacing w:val="-3"/>
          <w:sz w:val="28"/>
          <w:szCs w:val="28"/>
        </w:rPr>
        <w:t xml:space="preserve">that if we are faithful and believe </w:t>
      </w:r>
      <w:r w:rsidR="002B2C8A">
        <w:rPr>
          <w:rFonts w:asciiTheme="minorHAnsi" w:hAnsiTheme="minorHAnsi"/>
          <w:spacing w:val="-3"/>
          <w:sz w:val="28"/>
          <w:szCs w:val="28"/>
        </w:rPr>
        <w:t xml:space="preserve">rightly </w:t>
      </w:r>
      <w:r>
        <w:rPr>
          <w:rFonts w:asciiTheme="minorHAnsi" w:hAnsiTheme="minorHAnsi"/>
          <w:spacing w:val="-3"/>
          <w:sz w:val="28"/>
          <w:szCs w:val="28"/>
        </w:rPr>
        <w:t>bad things will never happen. But God promises to be with us in the midst of whatever may come – good, bad or ugly. Why God intervenes in some instances to produce a miracle while declining to intervene in others is</w:t>
      </w:r>
      <w:r w:rsidR="00F44382">
        <w:rPr>
          <w:rFonts w:asciiTheme="minorHAnsi" w:hAnsiTheme="minorHAnsi"/>
          <w:spacing w:val="-3"/>
          <w:sz w:val="28"/>
          <w:szCs w:val="28"/>
        </w:rPr>
        <w:t xml:space="preserve"> a mystery. There is no logical explanation for it. </w:t>
      </w:r>
      <w:r w:rsidR="003A6528">
        <w:rPr>
          <w:rFonts w:asciiTheme="minorHAnsi" w:hAnsiTheme="minorHAnsi"/>
          <w:spacing w:val="-3"/>
          <w:sz w:val="28"/>
          <w:szCs w:val="28"/>
        </w:rPr>
        <w:t>Y</w:t>
      </w:r>
      <w:r w:rsidR="00F44382">
        <w:rPr>
          <w:rFonts w:asciiTheme="minorHAnsi" w:hAnsiTheme="minorHAnsi"/>
          <w:spacing w:val="-3"/>
          <w:sz w:val="28"/>
          <w:szCs w:val="28"/>
        </w:rPr>
        <w:t>et</w:t>
      </w:r>
      <w:r w:rsidR="003A6528">
        <w:rPr>
          <w:rFonts w:asciiTheme="minorHAnsi" w:hAnsiTheme="minorHAnsi"/>
          <w:spacing w:val="-3"/>
          <w:sz w:val="28"/>
          <w:szCs w:val="28"/>
        </w:rPr>
        <w:t xml:space="preserve">, we are assured that </w:t>
      </w:r>
      <w:r w:rsidR="00F44382">
        <w:rPr>
          <w:rFonts w:asciiTheme="minorHAnsi" w:hAnsiTheme="minorHAnsi"/>
          <w:spacing w:val="-3"/>
          <w:sz w:val="28"/>
          <w:szCs w:val="28"/>
        </w:rPr>
        <w:t xml:space="preserve">when a miracle does not materialize, it is not because God is absent. God is with us in the midst of our pain, in the midst of our suffering, in the midst of our sorrow – there to cry with us, there to </w:t>
      </w:r>
      <w:r w:rsidR="00DB4B25">
        <w:rPr>
          <w:rFonts w:asciiTheme="minorHAnsi" w:hAnsiTheme="minorHAnsi"/>
          <w:spacing w:val="-3"/>
          <w:sz w:val="28"/>
          <w:szCs w:val="28"/>
        </w:rPr>
        <w:t xml:space="preserve">comfort us, there to </w:t>
      </w:r>
      <w:r w:rsidR="00F44382">
        <w:rPr>
          <w:rFonts w:asciiTheme="minorHAnsi" w:hAnsiTheme="minorHAnsi"/>
          <w:spacing w:val="-3"/>
          <w:sz w:val="28"/>
          <w:szCs w:val="28"/>
        </w:rPr>
        <w:t xml:space="preserve">assure us that we are not alone, there to promise that even out of the worst of circumstances God can offer a </w:t>
      </w:r>
      <w:r w:rsidR="003A6528">
        <w:rPr>
          <w:rFonts w:asciiTheme="minorHAnsi" w:hAnsiTheme="minorHAnsi"/>
          <w:spacing w:val="-3"/>
          <w:sz w:val="28"/>
          <w:szCs w:val="28"/>
        </w:rPr>
        <w:t xml:space="preserve">healing </w:t>
      </w:r>
      <w:r w:rsidR="00F44382">
        <w:rPr>
          <w:rFonts w:asciiTheme="minorHAnsi" w:hAnsiTheme="minorHAnsi"/>
          <w:spacing w:val="-3"/>
          <w:sz w:val="28"/>
          <w:szCs w:val="28"/>
        </w:rPr>
        <w:t>balm and bring some good.</w:t>
      </w:r>
    </w:p>
    <w:p w:rsidR="00F44382" w:rsidRDefault="00F44382" w:rsidP="003F2C4E">
      <w:pPr>
        <w:rPr>
          <w:rFonts w:asciiTheme="minorHAnsi" w:hAnsiTheme="minorHAnsi"/>
          <w:spacing w:val="-3"/>
          <w:sz w:val="28"/>
          <w:szCs w:val="28"/>
        </w:rPr>
      </w:pPr>
      <w:r>
        <w:rPr>
          <w:rFonts w:asciiTheme="minorHAnsi" w:hAnsiTheme="minorHAnsi"/>
          <w:spacing w:val="-3"/>
          <w:sz w:val="28"/>
          <w:szCs w:val="28"/>
        </w:rPr>
        <w:tab/>
        <w:t>For the widow in Nain the co</w:t>
      </w:r>
      <w:r w:rsidR="003A6528">
        <w:rPr>
          <w:rFonts w:asciiTheme="minorHAnsi" w:hAnsiTheme="minorHAnsi"/>
          <w:spacing w:val="-3"/>
          <w:sz w:val="28"/>
          <w:szCs w:val="28"/>
        </w:rPr>
        <w:t>mpassion of Jesus upon her</w:t>
      </w:r>
      <w:r>
        <w:rPr>
          <w:rFonts w:asciiTheme="minorHAnsi" w:hAnsiTheme="minorHAnsi"/>
          <w:spacing w:val="-3"/>
          <w:sz w:val="28"/>
          <w:szCs w:val="28"/>
        </w:rPr>
        <w:t xml:space="preserve"> </w:t>
      </w:r>
      <w:r w:rsidR="004A28EE">
        <w:rPr>
          <w:rFonts w:asciiTheme="minorHAnsi" w:hAnsiTheme="minorHAnsi"/>
          <w:spacing w:val="-3"/>
          <w:sz w:val="28"/>
          <w:szCs w:val="28"/>
        </w:rPr>
        <w:t xml:space="preserve">offered more than supportive presence; it </w:t>
      </w:r>
      <w:r>
        <w:rPr>
          <w:rFonts w:asciiTheme="minorHAnsi" w:hAnsiTheme="minorHAnsi"/>
          <w:spacing w:val="-3"/>
          <w:sz w:val="28"/>
          <w:szCs w:val="28"/>
        </w:rPr>
        <w:t xml:space="preserve">was life-giving and life-saving. </w:t>
      </w:r>
      <w:r w:rsidR="003A6528">
        <w:rPr>
          <w:rFonts w:asciiTheme="minorHAnsi" w:hAnsiTheme="minorHAnsi"/>
          <w:spacing w:val="-3"/>
          <w:sz w:val="28"/>
          <w:szCs w:val="28"/>
        </w:rPr>
        <w:t>A</w:t>
      </w:r>
      <w:r>
        <w:rPr>
          <w:rFonts w:asciiTheme="minorHAnsi" w:hAnsiTheme="minorHAnsi"/>
          <w:spacing w:val="-3"/>
          <w:sz w:val="28"/>
          <w:szCs w:val="28"/>
        </w:rPr>
        <w:t>s Luke tells us, Jesus stepped into the path of that funeral procession and reached out his hand to touch the bier upon which the boy’s body lay. That very act – touching the bier – made Jesus ritually unclean</w:t>
      </w:r>
      <w:r w:rsidR="003A6528">
        <w:rPr>
          <w:rFonts w:asciiTheme="minorHAnsi" w:hAnsiTheme="minorHAnsi"/>
          <w:spacing w:val="-3"/>
          <w:sz w:val="28"/>
          <w:szCs w:val="28"/>
        </w:rPr>
        <w:t xml:space="preserve"> under the law. Compassion for the boy’s mother </w:t>
      </w:r>
      <w:r>
        <w:rPr>
          <w:rFonts w:asciiTheme="minorHAnsi" w:hAnsiTheme="minorHAnsi"/>
          <w:spacing w:val="-3"/>
          <w:sz w:val="28"/>
          <w:szCs w:val="28"/>
        </w:rPr>
        <w:t xml:space="preserve">moved Jesus to sacrifice his own status under the law to offer what he could to a grieving widow – the life of her son. He did so with seven brief words: </w:t>
      </w:r>
    </w:p>
    <w:p w:rsidR="00F44382" w:rsidRDefault="00F44382" w:rsidP="00F44382">
      <w:pPr>
        <w:jc w:val="center"/>
        <w:rPr>
          <w:rFonts w:asciiTheme="minorHAnsi" w:hAnsiTheme="minorHAnsi"/>
          <w:b/>
          <w:i/>
          <w:spacing w:val="-3"/>
          <w:sz w:val="28"/>
          <w:szCs w:val="28"/>
        </w:rPr>
      </w:pPr>
      <w:r w:rsidRPr="00F44382">
        <w:rPr>
          <w:rFonts w:asciiTheme="minorHAnsi" w:hAnsiTheme="minorHAnsi"/>
          <w:b/>
          <w:i/>
          <w:spacing w:val="-3"/>
          <w:sz w:val="28"/>
          <w:szCs w:val="28"/>
        </w:rPr>
        <w:t>YOUNG MAN, I SAY TO YOU: RISE!</w:t>
      </w:r>
    </w:p>
    <w:p w:rsidR="000D5206" w:rsidRDefault="00F44382" w:rsidP="00F44382">
      <w:pPr>
        <w:rPr>
          <w:rFonts w:asciiTheme="minorHAnsi" w:hAnsiTheme="minorHAnsi"/>
          <w:spacing w:val="-3"/>
          <w:sz w:val="28"/>
          <w:szCs w:val="28"/>
        </w:rPr>
      </w:pPr>
      <w:r>
        <w:rPr>
          <w:rFonts w:asciiTheme="minorHAnsi" w:hAnsiTheme="minorHAnsi"/>
          <w:spacing w:val="-3"/>
          <w:sz w:val="28"/>
          <w:szCs w:val="28"/>
        </w:rPr>
        <w:t>How startling, perhaps even chilling, those words must have been to the crowd</w:t>
      </w:r>
      <w:r w:rsidR="003A6528">
        <w:rPr>
          <w:rFonts w:asciiTheme="minorHAnsi" w:hAnsiTheme="minorHAnsi"/>
          <w:spacing w:val="-3"/>
          <w:sz w:val="28"/>
          <w:szCs w:val="28"/>
        </w:rPr>
        <w:t xml:space="preserve"> and especially to th</w:t>
      </w:r>
      <w:r>
        <w:rPr>
          <w:rFonts w:asciiTheme="minorHAnsi" w:hAnsiTheme="minorHAnsi"/>
          <w:spacing w:val="-3"/>
          <w:sz w:val="28"/>
          <w:szCs w:val="28"/>
        </w:rPr>
        <w:t>e men bearing the boy’s body upon their shoulders</w:t>
      </w:r>
      <w:r w:rsidR="000D5206">
        <w:rPr>
          <w:rFonts w:asciiTheme="minorHAnsi" w:hAnsiTheme="minorHAnsi"/>
          <w:spacing w:val="-3"/>
          <w:sz w:val="28"/>
          <w:szCs w:val="28"/>
        </w:rPr>
        <w:t>! L</w:t>
      </w:r>
      <w:r>
        <w:rPr>
          <w:rFonts w:asciiTheme="minorHAnsi" w:hAnsiTheme="minorHAnsi"/>
          <w:spacing w:val="-3"/>
          <w:sz w:val="28"/>
          <w:szCs w:val="28"/>
        </w:rPr>
        <w:t xml:space="preserve">ike that moment when Jesus stood at the tomb and </w:t>
      </w:r>
      <w:r w:rsidR="000D5206">
        <w:rPr>
          <w:rFonts w:asciiTheme="minorHAnsi" w:hAnsiTheme="minorHAnsi"/>
          <w:spacing w:val="-3"/>
          <w:sz w:val="28"/>
          <w:szCs w:val="28"/>
        </w:rPr>
        <w:t>shouted</w:t>
      </w:r>
      <w:r>
        <w:rPr>
          <w:rFonts w:asciiTheme="minorHAnsi" w:hAnsiTheme="minorHAnsi"/>
          <w:spacing w:val="-3"/>
          <w:sz w:val="28"/>
          <w:szCs w:val="28"/>
        </w:rPr>
        <w:t xml:space="preserve">, “Lazarus come out!” </w:t>
      </w:r>
      <w:r w:rsidR="000D5206">
        <w:rPr>
          <w:rFonts w:asciiTheme="minorHAnsi" w:hAnsiTheme="minorHAnsi"/>
          <w:spacing w:val="-3"/>
          <w:sz w:val="28"/>
          <w:szCs w:val="28"/>
        </w:rPr>
        <w:t xml:space="preserve">the crowd </w:t>
      </w:r>
      <w:r>
        <w:rPr>
          <w:rFonts w:asciiTheme="minorHAnsi" w:hAnsiTheme="minorHAnsi"/>
          <w:spacing w:val="-3"/>
          <w:sz w:val="28"/>
          <w:szCs w:val="28"/>
        </w:rPr>
        <w:t xml:space="preserve">held </w:t>
      </w:r>
      <w:r w:rsidR="000D5206">
        <w:rPr>
          <w:rFonts w:asciiTheme="minorHAnsi" w:hAnsiTheme="minorHAnsi"/>
          <w:spacing w:val="-3"/>
          <w:sz w:val="28"/>
          <w:szCs w:val="28"/>
        </w:rPr>
        <w:t>its</w:t>
      </w:r>
      <w:r>
        <w:rPr>
          <w:rFonts w:asciiTheme="minorHAnsi" w:hAnsiTheme="minorHAnsi"/>
          <w:spacing w:val="-3"/>
          <w:sz w:val="28"/>
          <w:szCs w:val="28"/>
        </w:rPr>
        <w:t xml:space="preserve"> collective breath to see what would </w:t>
      </w:r>
      <w:r>
        <w:rPr>
          <w:rFonts w:asciiTheme="minorHAnsi" w:hAnsiTheme="minorHAnsi"/>
          <w:spacing w:val="-3"/>
          <w:sz w:val="28"/>
          <w:szCs w:val="28"/>
        </w:rPr>
        <w:lastRenderedPageBreak/>
        <w:t>happen</w:t>
      </w:r>
      <w:r w:rsidR="004A28EE">
        <w:rPr>
          <w:rFonts w:asciiTheme="minorHAnsi" w:hAnsiTheme="minorHAnsi"/>
          <w:spacing w:val="-3"/>
          <w:sz w:val="28"/>
          <w:szCs w:val="28"/>
        </w:rPr>
        <w:t>. W</w:t>
      </w:r>
      <w:r w:rsidR="000D5206">
        <w:rPr>
          <w:rFonts w:asciiTheme="minorHAnsi" w:hAnsiTheme="minorHAnsi"/>
          <w:spacing w:val="-3"/>
          <w:sz w:val="28"/>
          <w:szCs w:val="28"/>
        </w:rPr>
        <w:t>hat happened was life – new life, restored life, resuscitated life! The dead man sat up and began to speak, surrounded by the crowd of mourners</w:t>
      </w:r>
      <w:r w:rsidR="003A6528">
        <w:rPr>
          <w:rFonts w:asciiTheme="minorHAnsi" w:hAnsiTheme="minorHAnsi"/>
          <w:spacing w:val="-3"/>
          <w:sz w:val="28"/>
          <w:szCs w:val="28"/>
        </w:rPr>
        <w:t>,</w:t>
      </w:r>
      <w:r w:rsidR="000D5206">
        <w:rPr>
          <w:rFonts w:asciiTheme="minorHAnsi" w:hAnsiTheme="minorHAnsi"/>
          <w:spacing w:val="-3"/>
          <w:sz w:val="28"/>
          <w:szCs w:val="28"/>
        </w:rPr>
        <w:t xml:space="preserve"> disciples and Jesus followers who had met there at the city gate!</w:t>
      </w:r>
    </w:p>
    <w:p w:rsidR="00844004" w:rsidRDefault="000D5206" w:rsidP="00F44382">
      <w:pPr>
        <w:rPr>
          <w:rFonts w:asciiTheme="minorHAnsi" w:hAnsiTheme="minorHAnsi"/>
          <w:spacing w:val="-3"/>
          <w:sz w:val="28"/>
          <w:szCs w:val="28"/>
        </w:rPr>
      </w:pPr>
      <w:r>
        <w:rPr>
          <w:rFonts w:asciiTheme="minorHAnsi" w:hAnsiTheme="minorHAnsi"/>
          <w:spacing w:val="-3"/>
          <w:sz w:val="28"/>
          <w:szCs w:val="28"/>
        </w:rPr>
        <w:tab/>
        <w:t xml:space="preserve">Then the text says, “Jesus gave him to his mother.” </w:t>
      </w:r>
      <w:r w:rsidR="009F554F">
        <w:rPr>
          <w:rFonts w:asciiTheme="minorHAnsi" w:hAnsiTheme="minorHAnsi"/>
          <w:spacing w:val="-3"/>
          <w:sz w:val="28"/>
          <w:szCs w:val="28"/>
        </w:rPr>
        <w:t xml:space="preserve">They are the same words </w:t>
      </w:r>
      <w:r>
        <w:rPr>
          <w:rFonts w:asciiTheme="minorHAnsi" w:hAnsiTheme="minorHAnsi"/>
          <w:spacing w:val="-3"/>
          <w:sz w:val="28"/>
          <w:szCs w:val="28"/>
        </w:rPr>
        <w:t xml:space="preserve">the writer in First Kings </w:t>
      </w:r>
      <w:r w:rsidR="00844004">
        <w:rPr>
          <w:rFonts w:asciiTheme="minorHAnsi" w:hAnsiTheme="minorHAnsi"/>
          <w:spacing w:val="-3"/>
          <w:sz w:val="28"/>
          <w:szCs w:val="28"/>
        </w:rPr>
        <w:t>chooses</w:t>
      </w:r>
      <w:r>
        <w:rPr>
          <w:rFonts w:asciiTheme="minorHAnsi" w:hAnsiTheme="minorHAnsi"/>
          <w:spacing w:val="-3"/>
          <w:sz w:val="28"/>
          <w:szCs w:val="28"/>
        </w:rPr>
        <w:t xml:space="preserve"> to describe Elijah’s action after he restored life to the only son of the widow with whom he was staying. Life had left </w:t>
      </w:r>
      <w:r w:rsidR="003A6528">
        <w:rPr>
          <w:rFonts w:asciiTheme="minorHAnsi" w:hAnsiTheme="minorHAnsi"/>
          <w:spacing w:val="-3"/>
          <w:sz w:val="28"/>
          <w:szCs w:val="28"/>
        </w:rPr>
        <w:t>that</w:t>
      </w:r>
      <w:r>
        <w:rPr>
          <w:rFonts w:asciiTheme="minorHAnsi" w:hAnsiTheme="minorHAnsi"/>
          <w:spacing w:val="-3"/>
          <w:sz w:val="28"/>
          <w:szCs w:val="28"/>
        </w:rPr>
        <w:t xml:space="preserve"> boy’s listless body when Elijah said to his mother, “Give me your son.” A</w:t>
      </w:r>
      <w:r w:rsidR="009F554F">
        <w:rPr>
          <w:rFonts w:asciiTheme="minorHAnsi" w:hAnsiTheme="minorHAnsi"/>
          <w:spacing w:val="-3"/>
          <w:sz w:val="28"/>
          <w:szCs w:val="28"/>
        </w:rPr>
        <w:t>fter Elijah prayed</w:t>
      </w:r>
      <w:r>
        <w:rPr>
          <w:rFonts w:asciiTheme="minorHAnsi" w:hAnsiTheme="minorHAnsi"/>
          <w:spacing w:val="-3"/>
          <w:sz w:val="28"/>
          <w:szCs w:val="28"/>
        </w:rPr>
        <w:t xml:space="preserve"> to God for life to be restored to him, the child revived</w:t>
      </w:r>
      <w:r w:rsidR="00844004">
        <w:rPr>
          <w:rFonts w:asciiTheme="minorHAnsi" w:hAnsiTheme="minorHAnsi"/>
          <w:spacing w:val="-3"/>
          <w:sz w:val="28"/>
          <w:szCs w:val="28"/>
        </w:rPr>
        <w:t>,</w:t>
      </w:r>
      <w:r>
        <w:rPr>
          <w:rFonts w:asciiTheme="minorHAnsi" w:hAnsiTheme="minorHAnsi"/>
          <w:spacing w:val="-3"/>
          <w:sz w:val="28"/>
          <w:szCs w:val="28"/>
        </w:rPr>
        <w:t xml:space="preserve"> and </w:t>
      </w:r>
      <w:r w:rsidR="003A6528">
        <w:rPr>
          <w:rFonts w:asciiTheme="minorHAnsi" w:hAnsiTheme="minorHAnsi"/>
          <w:spacing w:val="-3"/>
          <w:sz w:val="28"/>
          <w:szCs w:val="28"/>
        </w:rPr>
        <w:t>“Elijah gave him to his mother” as Jesus did.</w:t>
      </w:r>
      <w:r>
        <w:rPr>
          <w:rFonts w:asciiTheme="minorHAnsi" w:hAnsiTheme="minorHAnsi"/>
          <w:spacing w:val="-3"/>
          <w:sz w:val="28"/>
          <w:szCs w:val="28"/>
        </w:rPr>
        <w:t xml:space="preserve"> No longer were these widows childless, no longer were their futures so bleak, no longer were their hearts torn in two</w:t>
      </w:r>
      <w:r w:rsidR="00844004">
        <w:rPr>
          <w:rFonts w:asciiTheme="minorHAnsi" w:hAnsiTheme="minorHAnsi"/>
          <w:spacing w:val="-3"/>
          <w:sz w:val="28"/>
          <w:szCs w:val="28"/>
        </w:rPr>
        <w:t>, no longer were they mourning</w:t>
      </w:r>
      <w:r w:rsidR="003A6528">
        <w:rPr>
          <w:rFonts w:asciiTheme="minorHAnsi" w:hAnsiTheme="minorHAnsi"/>
          <w:spacing w:val="-3"/>
          <w:sz w:val="28"/>
          <w:szCs w:val="28"/>
        </w:rPr>
        <w:t xml:space="preserve"> – for t</w:t>
      </w:r>
      <w:r>
        <w:rPr>
          <w:rFonts w:asciiTheme="minorHAnsi" w:hAnsiTheme="minorHAnsi"/>
          <w:spacing w:val="-3"/>
          <w:sz w:val="28"/>
          <w:szCs w:val="28"/>
        </w:rPr>
        <w:t xml:space="preserve">he sons who were dead were suddenly alive and their mothers </w:t>
      </w:r>
      <w:r w:rsidR="00844004">
        <w:rPr>
          <w:rFonts w:asciiTheme="minorHAnsi" w:hAnsiTheme="minorHAnsi"/>
          <w:spacing w:val="-3"/>
          <w:sz w:val="28"/>
          <w:szCs w:val="28"/>
        </w:rPr>
        <w:t xml:space="preserve">could sing with the psalmist: </w:t>
      </w:r>
    </w:p>
    <w:p w:rsidR="00F44382" w:rsidRPr="00844004" w:rsidRDefault="00844004" w:rsidP="00844004">
      <w:pPr>
        <w:ind w:left="720"/>
        <w:rPr>
          <w:rFonts w:asciiTheme="minorHAnsi" w:hAnsiTheme="minorHAnsi"/>
          <w:i/>
          <w:spacing w:val="-3"/>
          <w:sz w:val="28"/>
          <w:szCs w:val="28"/>
        </w:rPr>
      </w:pPr>
      <w:r w:rsidRPr="00844004">
        <w:rPr>
          <w:rFonts w:asciiTheme="minorHAnsi" w:hAnsiTheme="minorHAnsi"/>
          <w:i/>
          <w:spacing w:val="-3"/>
          <w:sz w:val="28"/>
          <w:szCs w:val="28"/>
        </w:rPr>
        <w:t>You have turned my mourning into dancing!</w:t>
      </w:r>
      <w:r w:rsidR="000D5206" w:rsidRPr="00844004">
        <w:rPr>
          <w:rFonts w:asciiTheme="minorHAnsi" w:hAnsiTheme="minorHAnsi"/>
          <w:i/>
          <w:spacing w:val="-3"/>
          <w:sz w:val="28"/>
          <w:szCs w:val="28"/>
        </w:rPr>
        <w:t xml:space="preserve">  </w:t>
      </w:r>
    </w:p>
    <w:p w:rsidR="00844004" w:rsidRPr="00844004" w:rsidRDefault="00844004" w:rsidP="00844004">
      <w:pPr>
        <w:ind w:left="720"/>
        <w:rPr>
          <w:rFonts w:asciiTheme="minorHAnsi" w:hAnsiTheme="minorHAnsi"/>
          <w:i/>
          <w:spacing w:val="-3"/>
          <w:sz w:val="28"/>
          <w:szCs w:val="28"/>
        </w:rPr>
      </w:pPr>
      <w:r w:rsidRPr="00844004">
        <w:rPr>
          <w:rFonts w:asciiTheme="minorHAnsi" w:hAnsiTheme="minorHAnsi"/>
          <w:i/>
          <w:spacing w:val="-3"/>
          <w:sz w:val="28"/>
          <w:szCs w:val="28"/>
        </w:rPr>
        <w:t xml:space="preserve">You have taken off my sackcloth and clothed me with joy, </w:t>
      </w:r>
    </w:p>
    <w:p w:rsidR="00844004" w:rsidRPr="00844004" w:rsidRDefault="00844004" w:rsidP="00844004">
      <w:pPr>
        <w:ind w:left="720"/>
        <w:rPr>
          <w:rFonts w:asciiTheme="minorHAnsi" w:hAnsiTheme="minorHAnsi"/>
          <w:i/>
          <w:spacing w:val="-3"/>
          <w:sz w:val="28"/>
          <w:szCs w:val="28"/>
        </w:rPr>
      </w:pPr>
      <w:r w:rsidRPr="00844004">
        <w:rPr>
          <w:rFonts w:asciiTheme="minorHAnsi" w:hAnsiTheme="minorHAnsi"/>
          <w:i/>
          <w:spacing w:val="-3"/>
          <w:sz w:val="28"/>
          <w:szCs w:val="28"/>
        </w:rPr>
        <w:tab/>
      </w:r>
      <w:proofErr w:type="gramStart"/>
      <w:r w:rsidRPr="00844004">
        <w:rPr>
          <w:rFonts w:asciiTheme="minorHAnsi" w:hAnsiTheme="minorHAnsi"/>
          <w:i/>
          <w:spacing w:val="-3"/>
          <w:sz w:val="28"/>
          <w:szCs w:val="28"/>
        </w:rPr>
        <w:t>so</w:t>
      </w:r>
      <w:proofErr w:type="gramEnd"/>
      <w:r w:rsidRPr="00844004">
        <w:rPr>
          <w:rFonts w:asciiTheme="minorHAnsi" w:hAnsiTheme="minorHAnsi"/>
          <w:i/>
          <w:spacing w:val="-3"/>
          <w:sz w:val="28"/>
          <w:szCs w:val="28"/>
        </w:rPr>
        <w:t xml:space="preserve"> that my soul may praise you and not be silent. </w:t>
      </w:r>
    </w:p>
    <w:p w:rsidR="00844004" w:rsidRPr="00844004" w:rsidRDefault="00844004" w:rsidP="00844004">
      <w:pPr>
        <w:ind w:left="720"/>
        <w:rPr>
          <w:rFonts w:asciiTheme="minorHAnsi" w:hAnsiTheme="minorHAnsi"/>
          <w:i/>
          <w:spacing w:val="-3"/>
          <w:sz w:val="28"/>
          <w:szCs w:val="28"/>
        </w:rPr>
      </w:pPr>
      <w:r w:rsidRPr="00844004">
        <w:rPr>
          <w:rFonts w:asciiTheme="minorHAnsi" w:hAnsiTheme="minorHAnsi"/>
          <w:i/>
          <w:spacing w:val="-3"/>
          <w:sz w:val="28"/>
          <w:szCs w:val="28"/>
        </w:rPr>
        <w:t>O Lord my God, I will give thanks to you forever!</w:t>
      </w:r>
      <w:r>
        <w:rPr>
          <w:rFonts w:asciiTheme="minorHAnsi" w:hAnsiTheme="minorHAnsi"/>
          <w:i/>
          <w:spacing w:val="-3"/>
          <w:sz w:val="28"/>
          <w:szCs w:val="28"/>
        </w:rPr>
        <w:t xml:space="preserve"> (Ps.30:11-12)</w:t>
      </w:r>
    </w:p>
    <w:p w:rsidR="009472D7" w:rsidRDefault="00844004" w:rsidP="00F44382">
      <w:pPr>
        <w:rPr>
          <w:rFonts w:asciiTheme="minorHAnsi" w:hAnsiTheme="minorHAnsi"/>
          <w:spacing w:val="-3"/>
          <w:sz w:val="28"/>
          <w:szCs w:val="28"/>
        </w:rPr>
      </w:pPr>
      <w:r>
        <w:rPr>
          <w:rFonts w:asciiTheme="minorHAnsi" w:hAnsiTheme="minorHAnsi"/>
          <w:spacing w:val="-3"/>
          <w:sz w:val="28"/>
          <w:szCs w:val="28"/>
        </w:rPr>
        <w:t xml:space="preserve">These mothers whose sons had been given back to them recognized the hand of God at work </w:t>
      </w:r>
      <w:r w:rsidR="009472D7">
        <w:rPr>
          <w:rFonts w:asciiTheme="minorHAnsi" w:hAnsiTheme="minorHAnsi"/>
          <w:spacing w:val="-3"/>
          <w:sz w:val="28"/>
          <w:szCs w:val="28"/>
        </w:rPr>
        <w:t xml:space="preserve">in a wondrous way and stood in awe </w:t>
      </w:r>
      <w:r w:rsidR="003A6528">
        <w:rPr>
          <w:rFonts w:asciiTheme="minorHAnsi" w:hAnsiTheme="minorHAnsi"/>
          <w:spacing w:val="-3"/>
          <w:sz w:val="28"/>
          <w:szCs w:val="28"/>
        </w:rPr>
        <w:t xml:space="preserve">of </w:t>
      </w:r>
      <w:r w:rsidR="009472D7">
        <w:rPr>
          <w:rFonts w:asciiTheme="minorHAnsi" w:hAnsiTheme="minorHAnsi"/>
          <w:spacing w:val="-3"/>
          <w:sz w:val="28"/>
          <w:szCs w:val="28"/>
        </w:rPr>
        <w:t>what God had done for them</w:t>
      </w:r>
      <w:r>
        <w:rPr>
          <w:rFonts w:asciiTheme="minorHAnsi" w:hAnsiTheme="minorHAnsi"/>
          <w:spacing w:val="-3"/>
          <w:sz w:val="28"/>
          <w:szCs w:val="28"/>
        </w:rPr>
        <w:t>!</w:t>
      </w:r>
      <w:r w:rsidR="009472D7">
        <w:rPr>
          <w:rFonts w:asciiTheme="minorHAnsi" w:hAnsiTheme="minorHAnsi"/>
          <w:spacing w:val="-3"/>
          <w:sz w:val="28"/>
          <w:szCs w:val="28"/>
        </w:rPr>
        <w:t xml:space="preserve"> </w:t>
      </w:r>
      <w:r w:rsidR="000D5206">
        <w:rPr>
          <w:rFonts w:asciiTheme="minorHAnsi" w:hAnsiTheme="minorHAnsi"/>
          <w:spacing w:val="-3"/>
          <w:sz w:val="28"/>
          <w:szCs w:val="28"/>
        </w:rPr>
        <w:t>Luke is intentional in drawing this parallel between Elijah and Jesus</w:t>
      </w:r>
      <w:r w:rsidR="00DB4B25">
        <w:rPr>
          <w:rFonts w:asciiTheme="minorHAnsi" w:hAnsiTheme="minorHAnsi"/>
          <w:spacing w:val="-3"/>
          <w:sz w:val="28"/>
          <w:szCs w:val="28"/>
        </w:rPr>
        <w:t xml:space="preserve"> – God is powerfully at work in each of them</w:t>
      </w:r>
      <w:r w:rsidR="000D5206">
        <w:rPr>
          <w:rFonts w:asciiTheme="minorHAnsi" w:hAnsiTheme="minorHAnsi"/>
          <w:spacing w:val="-3"/>
          <w:sz w:val="28"/>
          <w:szCs w:val="28"/>
        </w:rPr>
        <w:t xml:space="preserve">. The crowd </w:t>
      </w:r>
      <w:r w:rsidR="009472D7">
        <w:rPr>
          <w:rFonts w:asciiTheme="minorHAnsi" w:hAnsiTheme="minorHAnsi"/>
          <w:spacing w:val="-3"/>
          <w:sz w:val="28"/>
          <w:szCs w:val="28"/>
        </w:rPr>
        <w:t xml:space="preserve">at the town gate </w:t>
      </w:r>
      <w:r w:rsidR="000D5206">
        <w:rPr>
          <w:rFonts w:asciiTheme="minorHAnsi" w:hAnsiTheme="minorHAnsi"/>
          <w:spacing w:val="-3"/>
          <w:sz w:val="28"/>
          <w:szCs w:val="28"/>
        </w:rPr>
        <w:t>too makes this connection for they acclaim Jesus to be</w:t>
      </w:r>
      <w:r>
        <w:rPr>
          <w:rFonts w:asciiTheme="minorHAnsi" w:hAnsiTheme="minorHAnsi"/>
          <w:spacing w:val="-3"/>
          <w:sz w:val="28"/>
          <w:szCs w:val="28"/>
        </w:rPr>
        <w:t xml:space="preserve"> a g</w:t>
      </w:r>
      <w:r w:rsidR="000D5206">
        <w:rPr>
          <w:rFonts w:asciiTheme="minorHAnsi" w:hAnsiTheme="minorHAnsi"/>
          <w:spacing w:val="-3"/>
          <w:sz w:val="28"/>
          <w:szCs w:val="28"/>
        </w:rPr>
        <w:t xml:space="preserve">reat </w:t>
      </w:r>
      <w:r>
        <w:rPr>
          <w:rFonts w:asciiTheme="minorHAnsi" w:hAnsiTheme="minorHAnsi"/>
          <w:spacing w:val="-3"/>
          <w:sz w:val="28"/>
          <w:szCs w:val="28"/>
        </w:rPr>
        <w:t>p</w:t>
      </w:r>
      <w:r w:rsidR="000D5206">
        <w:rPr>
          <w:rFonts w:asciiTheme="minorHAnsi" w:hAnsiTheme="minorHAnsi"/>
          <w:spacing w:val="-3"/>
          <w:sz w:val="28"/>
          <w:szCs w:val="28"/>
        </w:rPr>
        <w:t>rophet in whom the power of God is at work</w:t>
      </w:r>
      <w:r w:rsidR="009472D7">
        <w:rPr>
          <w:rFonts w:asciiTheme="minorHAnsi" w:hAnsiTheme="minorHAnsi"/>
          <w:spacing w:val="-3"/>
          <w:sz w:val="28"/>
          <w:szCs w:val="28"/>
        </w:rPr>
        <w:t xml:space="preserve"> – a prophet like </w:t>
      </w:r>
      <w:r w:rsidR="00BF1B91">
        <w:rPr>
          <w:rFonts w:asciiTheme="minorHAnsi" w:hAnsiTheme="minorHAnsi"/>
          <w:spacing w:val="-3"/>
          <w:sz w:val="28"/>
          <w:szCs w:val="28"/>
        </w:rPr>
        <w:t xml:space="preserve">the great </w:t>
      </w:r>
      <w:bookmarkStart w:id="0" w:name="_GoBack"/>
      <w:bookmarkEnd w:id="0"/>
      <w:r w:rsidR="009472D7">
        <w:rPr>
          <w:rFonts w:asciiTheme="minorHAnsi" w:hAnsiTheme="minorHAnsi"/>
          <w:spacing w:val="-3"/>
          <w:sz w:val="28"/>
          <w:szCs w:val="28"/>
        </w:rPr>
        <w:t>Elijah!</w:t>
      </w:r>
      <w:r w:rsidR="000D5206">
        <w:rPr>
          <w:rFonts w:asciiTheme="minorHAnsi" w:hAnsiTheme="minorHAnsi"/>
          <w:spacing w:val="-3"/>
          <w:sz w:val="28"/>
          <w:szCs w:val="28"/>
        </w:rPr>
        <w:t xml:space="preserve"> </w:t>
      </w:r>
    </w:p>
    <w:p w:rsidR="00DB4B25" w:rsidRPr="00DB4B25" w:rsidRDefault="009472D7" w:rsidP="00F44382">
      <w:pPr>
        <w:rPr>
          <w:rFonts w:asciiTheme="minorHAnsi" w:hAnsiTheme="minorHAnsi"/>
          <w:spacing w:val="-3"/>
          <w:sz w:val="28"/>
          <w:szCs w:val="28"/>
        </w:rPr>
      </w:pPr>
      <w:r>
        <w:rPr>
          <w:rFonts w:asciiTheme="minorHAnsi" w:hAnsiTheme="minorHAnsi"/>
          <w:spacing w:val="-3"/>
          <w:sz w:val="28"/>
          <w:szCs w:val="28"/>
        </w:rPr>
        <w:tab/>
      </w:r>
      <w:r w:rsidR="003A6528">
        <w:rPr>
          <w:rFonts w:asciiTheme="minorHAnsi" w:hAnsiTheme="minorHAnsi"/>
          <w:spacing w:val="-3"/>
          <w:sz w:val="28"/>
          <w:szCs w:val="28"/>
        </w:rPr>
        <w:t>We know nothing more about these mothers and sons. But then, t</w:t>
      </w:r>
      <w:r w:rsidR="00844004">
        <w:rPr>
          <w:rFonts w:asciiTheme="minorHAnsi" w:hAnsiTheme="minorHAnsi"/>
          <w:spacing w:val="-3"/>
          <w:sz w:val="28"/>
          <w:szCs w:val="28"/>
        </w:rPr>
        <w:t xml:space="preserve">hese stories are </w:t>
      </w:r>
      <w:r w:rsidR="00C10473">
        <w:rPr>
          <w:rFonts w:asciiTheme="minorHAnsi" w:hAnsiTheme="minorHAnsi"/>
          <w:spacing w:val="-3"/>
          <w:sz w:val="28"/>
          <w:szCs w:val="28"/>
        </w:rPr>
        <w:t xml:space="preserve">not </w:t>
      </w:r>
      <w:r w:rsidR="00844004">
        <w:rPr>
          <w:rFonts w:asciiTheme="minorHAnsi" w:hAnsiTheme="minorHAnsi"/>
          <w:spacing w:val="-3"/>
          <w:sz w:val="28"/>
          <w:szCs w:val="28"/>
        </w:rPr>
        <w:t>really</w:t>
      </w:r>
      <w:r w:rsidR="00C10473">
        <w:rPr>
          <w:rFonts w:asciiTheme="minorHAnsi" w:hAnsiTheme="minorHAnsi"/>
          <w:spacing w:val="-3"/>
          <w:sz w:val="28"/>
          <w:szCs w:val="28"/>
        </w:rPr>
        <w:t xml:space="preserve"> </w:t>
      </w:r>
      <w:r w:rsidR="003A6528">
        <w:rPr>
          <w:rFonts w:asciiTheme="minorHAnsi" w:hAnsiTheme="minorHAnsi"/>
          <w:spacing w:val="-3"/>
          <w:sz w:val="28"/>
          <w:szCs w:val="28"/>
        </w:rPr>
        <w:t>about the</w:t>
      </w:r>
      <w:r w:rsidR="00C10473">
        <w:rPr>
          <w:rFonts w:asciiTheme="minorHAnsi" w:hAnsiTheme="minorHAnsi"/>
          <w:spacing w:val="-3"/>
          <w:sz w:val="28"/>
          <w:szCs w:val="28"/>
        </w:rPr>
        <w:t xml:space="preserve"> mothers and sons</w:t>
      </w:r>
      <w:r w:rsidR="003A6528">
        <w:rPr>
          <w:rFonts w:asciiTheme="minorHAnsi" w:hAnsiTheme="minorHAnsi"/>
          <w:spacing w:val="-3"/>
          <w:sz w:val="28"/>
          <w:szCs w:val="28"/>
        </w:rPr>
        <w:t>. They are about</w:t>
      </w:r>
      <w:r w:rsidR="00844004">
        <w:rPr>
          <w:rFonts w:asciiTheme="minorHAnsi" w:hAnsiTheme="minorHAnsi"/>
          <w:spacing w:val="-3"/>
          <w:sz w:val="28"/>
          <w:szCs w:val="28"/>
        </w:rPr>
        <w:t xml:space="preserve"> </w:t>
      </w:r>
      <w:r>
        <w:rPr>
          <w:rFonts w:asciiTheme="minorHAnsi" w:hAnsiTheme="minorHAnsi"/>
          <w:spacing w:val="-3"/>
          <w:sz w:val="28"/>
          <w:szCs w:val="28"/>
        </w:rPr>
        <w:t>the power of God</w:t>
      </w:r>
      <w:r w:rsidR="00844004">
        <w:rPr>
          <w:rFonts w:asciiTheme="minorHAnsi" w:hAnsiTheme="minorHAnsi"/>
          <w:spacing w:val="-3"/>
          <w:sz w:val="28"/>
          <w:szCs w:val="28"/>
        </w:rPr>
        <w:t xml:space="preserve"> present among </w:t>
      </w:r>
      <w:r w:rsidR="003A6528">
        <w:rPr>
          <w:rFonts w:asciiTheme="minorHAnsi" w:hAnsiTheme="minorHAnsi"/>
          <w:spacing w:val="-3"/>
          <w:sz w:val="28"/>
          <w:szCs w:val="28"/>
        </w:rPr>
        <w:t xml:space="preserve">them and </w:t>
      </w:r>
      <w:r w:rsidR="00C10473">
        <w:rPr>
          <w:rFonts w:asciiTheme="minorHAnsi" w:hAnsiTheme="minorHAnsi"/>
          <w:spacing w:val="-3"/>
          <w:sz w:val="28"/>
          <w:szCs w:val="28"/>
        </w:rPr>
        <w:t xml:space="preserve">present </w:t>
      </w:r>
      <w:r w:rsidR="003A6528">
        <w:rPr>
          <w:rFonts w:asciiTheme="minorHAnsi" w:hAnsiTheme="minorHAnsi"/>
          <w:spacing w:val="-3"/>
          <w:sz w:val="28"/>
          <w:szCs w:val="28"/>
        </w:rPr>
        <w:t xml:space="preserve">among </w:t>
      </w:r>
      <w:r w:rsidR="00844004">
        <w:rPr>
          <w:rFonts w:asciiTheme="minorHAnsi" w:hAnsiTheme="minorHAnsi"/>
          <w:spacing w:val="-3"/>
          <w:sz w:val="28"/>
          <w:szCs w:val="28"/>
        </w:rPr>
        <w:t xml:space="preserve">us, God </w:t>
      </w:r>
      <w:r>
        <w:rPr>
          <w:rFonts w:asciiTheme="minorHAnsi" w:hAnsiTheme="minorHAnsi"/>
          <w:spacing w:val="-3"/>
          <w:sz w:val="28"/>
          <w:szCs w:val="28"/>
        </w:rPr>
        <w:t xml:space="preserve">with us </w:t>
      </w:r>
      <w:r w:rsidR="00844004">
        <w:rPr>
          <w:rFonts w:asciiTheme="minorHAnsi" w:hAnsiTheme="minorHAnsi"/>
          <w:spacing w:val="-3"/>
          <w:sz w:val="28"/>
          <w:szCs w:val="28"/>
        </w:rPr>
        <w:t>at work in our midst to do marvelous, wondrous, miraculous, li</w:t>
      </w:r>
      <w:r>
        <w:rPr>
          <w:rFonts w:asciiTheme="minorHAnsi" w:hAnsiTheme="minorHAnsi"/>
          <w:spacing w:val="-3"/>
          <w:sz w:val="28"/>
          <w:szCs w:val="28"/>
        </w:rPr>
        <w:t>fe-gi</w:t>
      </w:r>
      <w:r w:rsidR="00844004">
        <w:rPr>
          <w:rFonts w:asciiTheme="minorHAnsi" w:hAnsiTheme="minorHAnsi"/>
          <w:spacing w:val="-3"/>
          <w:sz w:val="28"/>
          <w:szCs w:val="28"/>
        </w:rPr>
        <w:t>ving things!</w:t>
      </w:r>
      <w:r>
        <w:rPr>
          <w:rFonts w:asciiTheme="minorHAnsi" w:hAnsiTheme="minorHAnsi"/>
          <w:spacing w:val="-3"/>
          <w:sz w:val="28"/>
          <w:szCs w:val="28"/>
        </w:rPr>
        <w:t xml:space="preserve"> </w:t>
      </w:r>
      <w:r w:rsidR="003A6528">
        <w:rPr>
          <w:rFonts w:asciiTheme="minorHAnsi" w:hAnsiTheme="minorHAnsi"/>
          <w:spacing w:val="-3"/>
          <w:sz w:val="28"/>
          <w:szCs w:val="28"/>
        </w:rPr>
        <w:t>For, t</w:t>
      </w:r>
      <w:r>
        <w:rPr>
          <w:rFonts w:asciiTheme="minorHAnsi" w:hAnsiTheme="minorHAnsi"/>
          <w:spacing w:val="-3"/>
          <w:sz w:val="28"/>
          <w:szCs w:val="28"/>
        </w:rPr>
        <w:t xml:space="preserve">he Lord our God is stronger than death, stronger than any </w:t>
      </w:r>
      <w:r w:rsidR="003A6528">
        <w:rPr>
          <w:rFonts w:asciiTheme="minorHAnsi" w:hAnsiTheme="minorHAnsi"/>
          <w:spacing w:val="-3"/>
          <w:sz w:val="28"/>
          <w:szCs w:val="28"/>
        </w:rPr>
        <w:t xml:space="preserve">threat, stronger than any </w:t>
      </w:r>
      <w:r>
        <w:rPr>
          <w:rFonts w:asciiTheme="minorHAnsi" w:hAnsiTheme="minorHAnsi"/>
          <w:spacing w:val="-3"/>
          <w:sz w:val="28"/>
          <w:szCs w:val="28"/>
        </w:rPr>
        <w:t xml:space="preserve">sorrow, stronger than any despair. </w:t>
      </w:r>
      <w:r w:rsidR="003A6528">
        <w:rPr>
          <w:rFonts w:asciiTheme="minorHAnsi" w:hAnsiTheme="minorHAnsi"/>
          <w:spacing w:val="-3"/>
          <w:sz w:val="28"/>
          <w:szCs w:val="28"/>
        </w:rPr>
        <w:t>That is the good news</w:t>
      </w:r>
      <w:r w:rsidR="00C10473">
        <w:rPr>
          <w:rFonts w:asciiTheme="minorHAnsi" w:hAnsiTheme="minorHAnsi"/>
          <w:spacing w:val="-3"/>
          <w:sz w:val="28"/>
          <w:szCs w:val="28"/>
        </w:rPr>
        <w:t>! Proclaim it t</w:t>
      </w:r>
      <w:r w:rsidR="003A6528">
        <w:rPr>
          <w:rFonts w:asciiTheme="minorHAnsi" w:hAnsiTheme="minorHAnsi"/>
          <w:spacing w:val="-3"/>
          <w:sz w:val="28"/>
          <w:szCs w:val="28"/>
        </w:rPr>
        <w:t>o mothers and sons, to fathers and daughters</w:t>
      </w:r>
      <w:r w:rsidR="00C10473">
        <w:rPr>
          <w:rFonts w:asciiTheme="minorHAnsi" w:hAnsiTheme="minorHAnsi"/>
          <w:spacing w:val="-3"/>
          <w:sz w:val="28"/>
          <w:szCs w:val="28"/>
        </w:rPr>
        <w:t>, to grandparents all! Proclaim it at gravesides and bedsides, in homes and in hospitals, at this Lord’s Table and at your kitchen table, at city gates and at the pearly gates, within these walls and beyond these walls! Proclaim from gene</w:t>
      </w:r>
      <w:r w:rsidR="003A6528">
        <w:rPr>
          <w:rFonts w:asciiTheme="minorHAnsi" w:hAnsiTheme="minorHAnsi"/>
          <w:spacing w:val="-3"/>
          <w:sz w:val="28"/>
          <w:szCs w:val="28"/>
        </w:rPr>
        <w:t>ration to generation to generation</w:t>
      </w:r>
      <w:r w:rsidR="00C10473">
        <w:rPr>
          <w:rFonts w:asciiTheme="minorHAnsi" w:hAnsiTheme="minorHAnsi"/>
          <w:spacing w:val="-3"/>
          <w:sz w:val="28"/>
          <w:szCs w:val="28"/>
        </w:rPr>
        <w:t>: God’s power is greater than death</w:t>
      </w:r>
      <w:r w:rsidR="003A6528">
        <w:rPr>
          <w:rFonts w:asciiTheme="minorHAnsi" w:hAnsiTheme="minorHAnsi"/>
          <w:spacing w:val="-3"/>
          <w:sz w:val="28"/>
          <w:szCs w:val="28"/>
        </w:rPr>
        <w:t xml:space="preserve">! </w:t>
      </w:r>
      <w:r w:rsidR="00C10473">
        <w:rPr>
          <w:rFonts w:asciiTheme="minorHAnsi" w:hAnsiTheme="minorHAnsi"/>
          <w:spacing w:val="-3"/>
          <w:sz w:val="28"/>
          <w:szCs w:val="28"/>
        </w:rPr>
        <w:t xml:space="preserve">Alleluia! </w:t>
      </w:r>
      <w:r w:rsidR="003A6528">
        <w:rPr>
          <w:rFonts w:asciiTheme="minorHAnsi" w:hAnsiTheme="minorHAnsi"/>
          <w:spacing w:val="-3"/>
          <w:sz w:val="28"/>
          <w:szCs w:val="28"/>
        </w:rPr>
        <w:t>Amen</w:t>
      </w:r>
    </w:p>
    <w:sectPr w:rsidR="00DB4B25" w:rsidRPr="00DB4B25">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60F" w:rsidRDefault="00E8360F" w:rsidP="00F60C76">
      <w:r>
        <w:separator/>
      </w:r>
    </w:p>
  </w:endnote>
  <w:endnote w:type="continuationSeparator" w:id="0">
    <w:p w:rsidR="00E8360F" w:rsidRDefault="00E8360F" w:rsidP="00F60C76">
      <w:r>
        <w:continuationSeparator/>
      </w:r>
    </w:p>
  </w:endnote>
  <w:endnote w:id="1">
    <w:p w:rsidR="00FB5F47" w:rsidRPr="007B1FAF" w:rsidRDefault="00FB5F47" w:rsidP="007B1FAF">
      <w:pPr>
        <w:suppressAutoHyphens/>
        <w:jc w:val="both"/>
        <w:rPr>
          <w:spacing w:val="-3"/>
        </w:rPr>
      </w:pPr>
      <w:r>
        <w:rPr>
          <w:rStyle w:val="EndnoteReference"/>
        </w:rPr>
        <w:endnoteRef/>
      </w:r>
      <w:r>
        <w:t xml:space="preserve"> </w:t>
      </w:r>
      <w:proofErr w:type="spellStart"/>
      <w:r w:rsidRPr="003F2C4E">
        <w:rPr>
          <w:rFonts w:asciiTheme="minorHAnsi" w:hAnsiTheme="minorHAnsi"/>
          <w:spacing w:val="-3"/>
        </w:rPr>
        <w:t>Gayden</w:t>
      </w:r>
      <w:proofErr w:type="spellEnd"/>
      <w:r w:rsidRPr="003F2C4E">
        <w:rPr>
          <w:rFonts w:asciiTheme="minorHAnsi" w:hAnsiTheme="minorHAnsi"/>
          <w:spacing w:val="-3"/>
        </w:rPr>
        <w:t xml:space="preserve"> Metcalfe and Charlotte Hays, </w:t>
      </w:r>
      <w:r w:rsidRPr="003F2C4E">
        <w:rPr>
          <w:rFonts w:asciiTheme="minorHAnsi" w:hAnsiTheme="minorHAnsi"/>
          <w:i/>
          <w:spacing w:val="-3"/>
        </w:rPr>
        <w:t>Being Dead Is No Excuse: The Official Southern Ladies Guide to Hosting the Perfect Funeral</w:t>
      </w:r>
      <w:r w:rsidRPr="003F2C4E">
        <w:rPr>
          <w:rFonts w:asciiTheme="minorHAnsi" w:hAnsiTheme="minorHAnsi"/>
          <w:spacing w:val="-3"/>
        </w:rPr>
        <w:t>, Miramax Books: New York, 2005, p.4</w:t>
      </w:r>
    </w:p>
  </w:endnote>
  <w:endnote w:id="2">
    <w:p w:rsidR="007B1FAF" w:rsidRPr="007B1FAF" w:rsidRDefault="007B1FAF" w:rsidP="007B1FAF">
      <w:pPr>
        <w:rPr>
          <w:rFonts w:asciiTheme="minorHAnsi" w:hAnsiTheme="minorHAnsi"/>
          <w:sz w:val="28"/>
          <w:szCs w:val="28"/>
        </w:rPr>
      </w:pPr>
      <w:r>
        <w:rPr>
          <w:rStyle w:val="EndnoteReference"/>
        </w:rPr>
        <w:endnoteRef/>
      </w:r>
      <w:r>
        <w:t xml:space="preserve"> </w:t>
      </w:r>
      <w:r w:rsidRPr="007B1FAF">
        <w:rPr>
          <w:rFonts w:asciiTheme="minorHAnsi" w:hAnsiTheme="minorHAnsi"/>
          <w:spacing w:val="-3"/>
        </w:rPr>
        <w:t xml:space="preserve">Gregory Knox Jones, </w:t>
      </w:r>
      <w:r w:rsidRPr="007B1FAF">
        <w:rPr>
          <w:rFonts w:asciiTheme="minorHAnsi" w:hAnsiTheme="minorHAnsi"/>
          <w:i/>
          <w:spacing w:val="-3"/>
        </w:rPr>
        <w:t>Play the Ball Where the Monkey Drops It</w:t>
      </w:r>
      <w:r w:rsidRPr="007B1FAF">
        <w:rPr>
          <w:rFonts w:asciiTheme="minorHAnsi" w:hAnsiTheme="minorHAnsi"/>
          <w:spacing w:val="-3"/>
        </w:rPr>
        <w:t xml:space="preserve">, </w:t>
      </w:r>
      <w:proofErr w:type="spellStart"/>
      <w:r w:rsidRPr="007B1FAF">
        <w:rPr>
          <w:rFonts w:asciiTheme="minorHAnsi" w:hAnsiTheme="minorHAnsi"/>
          <w:spacing w:val="-3"/>
        </w:rPr>
        <w:t>HarperSanFrancisco</w:t>
      </w:r>
      <w:proofErr w:type="spellEnd"/>
      <w:r w:rsidRPr="007B1FAF">
        <w:rPr>
          <w:rFonts w:asciiTheme="minorHAnsi" w:hAnsiTheme="minorHAnsi"/>
          <w:spacing w:val="-3"/>
        </w:rPr>
        <w:t>: 2001, pp.140-141</w:t>
      </w:r>
    </w:p>
    <w:p w:rsidR="007B1FAF" w:rsidRDefault="007B1FAF">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6913223"/>
      <w:docPartObj>
        <w:docPartGallery w:val="Page Numbers (Bottom of Page)"/>
        <w:docPartUnique/>
      </w:docPartObj>
    </w:sdtPr>
    <w:sdtEndPr>
      <w:rPr>
        <w:noProof/>
      </w:rPr>
    </w:sdtEndPr>
    <w:sdtContent>
      <w:p w:rsidR="00F60C76" w:rsidRDefault="00F60C76">
        <w:pPr>
          <w:pStyle w:val="Footer"/>
          <w:jc w:val="right"/>
        </w:pPr>
        <w:r>
          <w:fldChar w:fldCharType="begin"/>
        </w:r>
        <w:r>
          <w:instrText xml:space="preserve"> PAGE   \* MERGEFORMAT </w:instrText>
        </w:r>
        <w:r>
          <w:fldChar w:fldCharType="separate"/>
        </w:r>
        <w:r w:rsidR="00BF1B91">
          <w:rPr>
            <w:noProof/>
          </w:rPr>
          <w:t>4</w:t>
        </w:r>
        <w:r>
          <w:rPr>
            <w:noProof/>
          </w:rPr>
          <w:fldChar w:fldCharType="end"/>
        </w:r>
      </w:p>
    </w:sdtContent>
  </w:sdt>
  <w:p w:rsidR="00F60C76" w:rsidRDefault="00F60C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60F" w:rsidRDefault="00E8360F" w:rsidP="00F60C76">
      <w:r>
        <w:separator/>
      </w:r>
    </w:p>
  </w:footnote>
  <w:footnote w:type="continuationSeparator" w:id="0">
    <w:p w:rsidR="00E8360F" w:rsidRDefault="00E8360F" w:rsidP="00F60C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C76"/>
    <w:rsid w:val="000B223D"/>
    <w:rsid w:val="000D5206"/>
    <w:rsid w:val="00117539"/>
    <w:rsid w:val="001A3C84"/>
    <w:rsid w:val="001B13DF"/>
    <w:rsid w:val="002B2C8A"/>
    <w:rsid w:val="003A6528"/>
    <w:rsid w:val="003F2C4E"/>
    <w:rsid w:val="00462E59"/>
    <w:rsid w:val="004A28EE"/>
    <w:rsid w:val="005014DE"/>
    <w:rsid w:val="007A3DBA"/>
    <w:rsid w:val="007B02A9"/>
    <w:rsid w:val="007B1FAF"/>
    <w:rsid w:val="0082219D"/>
    <w:rsid w:val="00844004"/>
    <w:rsid w:val="00886D2F"/>
    <w:rsid w:val="009472D7"/>
    <w:rsid w:val="009A4D5D"/>
    <w:rsid w:val="009F554F"/>
    <w:rsid w:val="00A145D8"/>
    <w:rsid w:val="00A24871"/>
    <w:rsid w:val="00B26919"/>
    <w:rsid w:val="00BF1B91"/>
    <w:rsid w:val="00C10473"/>
    <w:rsid w:val="00DB4B25"/>
    <w:rsid w:val="00DF2118"/>
    <w:rsid w:val="00E8360F"/>
    <w:rsid w:val="00F2176C"/>
    <w:rsid w:val="00F44382"/>
    <w:rsid w:val="00F60C76"/>
    <w:rsid w:val="00FB5F47"/>
    <w:rsid w:val="00FE6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0C76"/>
    <w:pPr>
      <w:tabs>
        <w:tab w:val="center" w:pos="4680"/>
        <w:tab w:val="right" w:pos="9360"/>
      </w:tabs>
    </w:pPr>
  </w:style>
  <w:style w:type="character" w:customStyle="1" w:styleId="HeaderChar">
    <w:name w:val="Header Char"/>
    <w:basedOn w:val="DefaultParagraphFont"/>
    <w:link w:val="Header"/>
    <w:uiPriority w:val="99"/>
    <w:rsid w:val="00F60C76"/>
  </w:style>
  <w:style w:type="paragraph" w:styleId="Footer">
    <w:name w:val="footer"/>
    <w:basedOn w:val="Normal"/>
    <w:link w:val="FooterChar"/>
    <w:uiPriority w:val="99"/>
    <w:unhideWhenUsed/>
    <w:rsid w:val="00F60C76"/>
    <w:pPr>
      <w:tabs>
        <w:tab w:val="center" w:pos="4680"/>
        <w:tab w:val="right" w:pos="9360"/>
      </w:tabs>
    </w:pPr>
  </w:style>
  <w:style w:type="character" w:customStyle="1" w:styleId="FooterChar">
    <w:name w:val="Footer Char"/>
    <w:basedOn w:val="DefaultParagraphFont"/>
    <w:link w:val="Footer"/>
    <w:uiPriority w:val="99"/>
    <w:rsid w:val="00F60C76"/>
  </w:style>
  <w:style w:type="paragraph" w:styleId="EndnoteText">
    <w:name w:val="endnote text"/>
    <w:basedOn w:val="Normal"/>
    <w:link w:val="EndnoteTextChar"/>
    <w:uiPriority w:val="99"/>
    <w:semiHidden/>
    <w:unhideWhenUsed/>
    <w:rsid w:val="00FB5F47"/>
  </w:style>
  <w:style w:type="character" w:customStyle="1" w:styleId="EndnoteTextChar">
    <w:name w:val="Endnote Text Char"/>
    <w:basedOn w:val="DefaultParagraphFont"/>
    <w:link w:val="EndnoteText"/>
    <w:uiPriority w:val="99"/>
    <w:semiHidden/>
    <w:rsid w:val="00FB5F47"/>
  </w:style>
  <w:style w:type="character" w:styleId="EndnoteReference">
    <w:name w:val="endnote reference"/>
    <w:basedOn w:val="DefaultParagraphFont"/>
    <w:uiPriority w:val="99"/>
    <w:semiHidden/>
    <w:unhideWhenUsed/>
    <w:rsid w:val="00FB5F47"/>
    <w:rPr>
      <w:vertAlign w:val="superscript"/>
    </w:rPr>
  </w:style>
  <w:style w:type="paragraph" w:styleId="BalloonText">
    <w:name w:val="Balloon Text"/>
    <w:basedOn w:val="Normal"/>
    <w:link w:val="BalloonTextChar"/>
    <w:uiPriority w:val="99"/>
    <w:semiHidden/>
    <w:unhideWhenUsed/>
    <w:rsid w:val="004A28EE"/>
    <w:rPr>
      <w:rFonts w:ascii="Tahoma" w:hAnsi="Tahoma" w:cs="Tahoma"/>
      <w:sz w:val="16"/>
      <w:szCs w:val="16"/>
    </w:rPr>
  </w:style>
  <w:style w:type="character" w:customStyle="1" w:styleId="BalloonTextChar">
    <w:name w:val="Balloon Text Char"/>
    <w:basedOn w:val="DefaultParagraphFont"/>
    <w:link w:val="BalloonText"/>
    <w:uiPriority w:val="99"/>
    <w:semiHidden/>
    <w:rsid w:val="004A28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0C76"/>
    <w:pPr>
      <w:tabs>
        <w:tab w:val="center" w:pos="4680"/>
        <w:tab w:val="right" w:pos="9360"/>
      </w:tabs>
    </w:pPr>
  </w:style>
  <w:style w:type="character" w:customStyle="1" w:styleId="HeaderChar">
    <w:name w:val="Header Char"/>
    <w:basedOn w:val="DefaultParagraphFont"/>
    <w:link w:val="Header"/>
    <w:uiPriority w:val="99"/>
    <w:rsid w:val="00F60C76"/>
  </w:style>
  <w:style w:type="paragraph" w:styleId="Footer">
    <w:name w:val="footer"/>
    <w:basedOn w:val="Normal"/>
    <w:link w:val="FooterChar"/>
    <w:uiPriority w:val="99"/>
    <w:unhideWhenUsed/>
    <w:rsid w:val="00F60C76"/>
    <w:pPr>
      <w:tabs>
        <w:tab w:val="center" w:pos="4680"/>
        <w:tab w:val="right" w:pos="9360"/>
      </w:tabs>
    </w:pPr>
  </w:style>
  <w:style w:type="character" w:customStyle="1" w:styleId="FooterChar">
    <w:name w:val="Footer Char"/>
    <w:basedOn w:val="DefaultParagraphFont"/>
    <w:link w:val="Footer"/>
    <w:uiPriority w:val="99"/>
    <w:rsid w:val="00F60C76"/>
  </w:style>
  <w:style w:type="paragraph" w:styleId="EndnoteText">
    <w:name w:val="endnote text"/>
    <w:basedOn w:val="Normal"/>
    <w:link w:val="EndnoteTextChar"/>
    <w:uiPriority w:val="99"/>
    <w:semiHidden/>
    <w:unhideWhenUsed/>
    <w:rsid w:val="00FB5F47"/>
  </w:style>
  <w:style w:type="character" w:customStyle="1" w:styleId="EndnoteTextChar">
    <w:name w:val="Endnote Text Char"/>
    <w:basedOn w:val="DefaultParagraphFont"/>
    <w:link w:val="EndnoteText"/>
    <w:uiPriority w:val="99"/>
    <w:semiHidden/>
    <w:rsid w:val="00FB5F47"/>
  </w:style>
  <w:style w:type="character" w:styleId="EndnoteReference">
    <w:name w:val="endnote reference"/>
    <w:basedOn w:val="DefaultParagraphFont"/>
    <w:uiPriority w:val="99"/>
    <w:semiHidden/>
    <w:unhideWhenUsed/>
    <w:rsid w:val="00FB5F47"/>
    <w:rPr>
      <w:vertAlign w:val="superscript"/>
    </w:rPr>
  </w:style>
  <w:style w:type="paragraph" w:styleId="BalloonText">
    <w:name w:val="Balloon Text"/>
    <w:basedOn w:val="Normal"/>
    <w:link w:val="BalloonTextChar"/>
    <w:uiPriority w:val="99"/>
    <w:semiHidden/>
    <w:unhideWhenUsed/>
    <w:rsid w:val="004A28EE"/>
    <w:rPr>
      <w:rFonts w:ascii="Tahoma" w:hAnsi="Tahoma" w:cs="Tahoma"/>
      <w:sz w:val="16"/>
      <w:szCs w:val="16"/>
    </w:rPr>
  </w:style>
  <w:style w:type="character" w:customStyle="1" w:styleId="BalloonTextChar">
    <w:name w:val="Balloon Text Char"/>
    <w:basedOn w:val="DefaultParagraphFont"/>
    <w:link w:val="BalloonText"/>
    <w:uiPriority w:val="99"/>
    <w:semiHidden/>
    <w:rsid w:val="004A28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CC4D1-2F5B-4B39-BD86-B8BDF338A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941</TotalTime>
  <Pages>4</Pages>
  <Words>1432</Words>
  <Characters>8166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6</cp:revision>
  <cp:lastPrinted>2016-06-05T11:39:00Z</cp:lastPrinted>
  <dcterms:created xsi:type="dcterms:W3CDTF">2016-06-03T13:04:00Z</dcterms:created>
  <dcterms:modified xsi:type="dcterms:W3CDTF">2016-06-05T16:14:00Z</dcterms:modified>
</cp:coreProperties>
</file>