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B3B" w:rsidRPr="000C0899" w:rsidRDefault="000C0899" w:rsidP="000C0899">
      <w:pPr>
        <w:jc w:val="center"/>
        <w:rPr>
          <w:rFonts w:asciiTheme="minorHAnsi" w:hAnsiTheme="minorHAnsi"/>
          <w:b/>
          <w:i/>
          <w:sz w:val="28"/>
          <w:szCs w:val="28"/>
        </w:rPr>
      </w:pPr>
      <w:r w:rsidRPr="000C0899">
        <w:rPr>
          <w:rFonts w:asciiTheme="minorHAnsi" w:hAnsiTheme="minorHAnsi"/>
          <w:b/>
          <w:i/>
          <w:sz w:val="28"/>
          <w:szCs w:val="28"/>
        </w:rPr>
        <w:t>GREAT ENDS: TELLING THE STORY</w:t>
      </w:r>
    </w:p>
    <w:p w:rsidR="000C0899" w:rsidRDefault="000C0899" w:rsidP="000C0899">
      <w:pPr>
        <w:jc w:val="center"/>
        <w:rPr>
          <w:rFonts w:asciiTheme="minorHAnsi" w:hAnsiTheme="minorHAnsi"/>
          <w:sz w:val="28"/>
          <w:szCs w:val="28"/>
        </w:rPr>
      </w:pPr>
      <w:r>
        <w:rPr>
          <w:rFonts w:asciiTheme="minorHAnsi" w:hAnsiTheme="minorHAnsi"/>
          <w:sz w:val="28"/>
          <w:szCs w:val="28"/>
        </w:rPr>
        <w:t>John C. Peterson</w:t>
      </w:r>
    </w:p>
    <w:p w:rsidR="000C0899" w:rsidRDefault="000C0899" w:rsidP="000C0899">
      <w:pPr>
        <w:jc w:val="center"/>
        <w:rPr>
          <w:rFonts w:asciiTheme="minorHAnsi" w:hAnsiTheme="minorHAnsi"/>
          <w:sz w:val="28"/>
          <w:szCs w:val="28"/>
        </w:rPr>
      </w:pPr>
      <w:r>
        <w:rPr>
          <w:rFonts w:asciiTheme="minorHAnsi" w:hAnsiTheme="minorHAnsi"/>
          <w:sz w:val="28"/>
          <w:szCs w:val="28"/>
        </w:rPr>
        <w:t>Covenant Presbyterian Church, Staunton, VA</w:t>
      </w:r>
    </w:p>
    <w:p w:rsidR="000C0899" w:rsidRDefault="000C0899" w:rsidP="000C0899">
      <w:pPr>
        <w:jc w:val="center"/>
        <w:rPr>
          <w:rFonts w:asciiTheme="minorHAnsi" w:hAnsiTheme="minorHAnsi"/>
          <w:sz w:val="28"/>
          <w:szCs w:val="28"/>
        </w:rPr>
      </w:pPr>
      <w:r>
        <w:rPr>
          <w:rFonts w:asciiTheme="minorHAnsi" w:hAnsiTheme="minorHAnsi"/>
          <w:sz w:val="28"/>
          <w:szCs w:val="28"/>
        </w:rPr>
        <w:t>July 5, 2015</w:t>
      </w:r>
    </w:p>
    <w:p w:rsidR="000C0899" w:rsidRDefault="000C0899" w:rsidP="000C0899">
      <w:pPr>
        <w:jc w:val="center"/>
        <w:rPr>
          <w:rFonts w:asciiTheme="minorHAnsi" w:hAnsiTheme="minorHAnsi"/>
          <w:sz w:val="28"/>
          <w:szCs w:val="28"/>
        </w:rPr>
      </w:pPr>
      <w:r>
        <w:rPr>
          <w:rFonts w:asciiTheme="minorHAnsi" w:hAnsiTheme="minorHAnsi"/>
          <w:sz w:val="28"/>
          <w:szCs w:val="28"/>
        </w:rPr>
        <w:t>Texts: Acts 13:38-39, 42-49 and Mark 1:14-15</w:t>
      </w:r>
    </w:p>
    <w:p w:rsidR="000C0899" w:rsidRDefault="000C0899">
      <w:pPr>
        <w:rPr>
          <w:rFonts w:asciiTheme="minorHAnsi" w:hAnsiTheme="minorHAnsi"/>
          <w:sz w:val="28"/>
          <w:szCs w:val="28"/>
        </w:rPr>
      </w:pPr>
    </w:p>
    <w:p w:rsidR="00C051E6" w:rsidRDefault="00C051E6" w:rsidP="00C051E6">
      <w:pPr>
        <w:rPr>
          <w:rFonts w:asciiTheme="minorHAnsi" w:hAnsiTheme="minorHAnsi"/>
          <w:sz w:val="28"/>
          <w:szCs w:val="28"/>
        </w:rPr>
      </w:pPr>
      <w:r>
        <w:rPr>
          <w:rFonts w:asciiTheme="minorHAnsi" w:hAnsiTheme="minorHAnsi"/>
          <w:sz w:val="28"/>
          <w:szCs w:val="28"/>
        </w:rPr>
        <w:tab/>
      </w:r>
      <w:r w:rsidR="001B17FD">
        <w:rPr>
          <w:rFonts w:asciiTheme="minorHAnsi" w:hAnsiTheme="minorHAnsi"/>
          <w:sz w:val="28"/>
          <w:szCs w:val="28"/>
        </w:rPr>
        <w:t>“Listen my children and you shall hear of the midnight ride of Paul Revere…” So begins Henry Wadsworth Longfellow’s poe</w:t>
      </w:r>
      <w:r w:rsidR="009D336F">
        <w:rPr>
          <w:rFonts w:asciiTheme="minorHAnsi" w:hAnsiTheme="minorHAnsi"/>
          <w:sz w:val="28"/>
          <w:szCs w:val="28"/>
        </w:rPr>
        <w:t>m</w:t>
      </w:r>
      <w:r w:rsidR="001B17FD">
        <w:rPr>
          <w:rFonts w:asciiTheme="minorHAnsi" w:hAnsiTheme="minorHAnsi"/>
          <w:sz w:val="28"/>
          <w:szCs w:val="28"/>
        </w:rPr>
        <w:t xml:space="preserve"> telling the story of that night in Boston when Paul Revere </w:t>
      </w:r>
      <w:r w:rsidR="00446591">
        <w:rPr>
          <w:rFonts w:asciiTheme="minorHAnsi" w:hAnsiTheme="minorHAnsi"/>
          <w:sz w:val="28"/>
          <w:szCs w:val="28"/>
        </w:rPr>
        <w:t xml:space="preserve">watched and </w:t>
      </w:r>
      <w:r w:rsidR="001B17FD">
        <w:rPr>
          <w:rFonts w:asciiTheme="minorHAnsi" w:hAnsiTheme="minorHAnsi"/>
          <w:sz w:val="28"/>
          <w:szCs w:val="28"/>
        </w:rPr>
        <w:t xml:space="preserve">waited </w:t>
      </w:r>
      <w:r w:rsidR="00446591">
        <w:rPr>
          <w:rFonts w:asciiTheme="minorHAnsi" w:hAnsiTheme="minorHAnsi"/>
          <w:sz w:val="28"/>
          <w:szCs w:val="28"/>
        </w:rPr>
        <w:t>for a</w:t>
      </w:r>
      <w:r w:rsidR="001B17FD">
        <w:rPr>
          <w:rFonts w:asciiTheme="minorHAnsi" w:hAnsiTheme="minorHAnsi"/>
          <w:sz w:val="28"/>
          <w:szCs w:val="28"/>
        </w:rPr>
        <w:t xml:space="preserve"> signal </w:t>
      </w:r>
      <w:r w:rsidR="00446591">
        <w:rPr>
          <w:rFonts w:asciiTheme="minorHAnsi" w:hAnsiTheme="minorHAnsi"/>
          <w:sz w:val="28"/>
          <w:szCs w:val="28"/>
        </w:rPr>
        <w:t>to come from</w:t>
      </w:r>
      <w:r w:rsidR="001B17FD">
        <w:rPr>
          <w:rFonts w:asciiTheme="minorHAnsi" w:hAnsiTheme="minorHAnsi"/>
          <w:sz w:val="28"/>
          <w:szCs w:val="28"/>
        </w:rPr>
        <w:t xml:space="preserve"> the Old North Church Steeple warning of the British invasion – one </w:t>
      </w:r>
      <w:r w:rsidR="00446591">
        <w:rPr>
          <w:rFonts w:asciiTheme="minorHAnsi" w:hAnsiTheme="minorHAnsi"/>
          <w:sz w:val="28"/>
          <w:szCs w:val="28"/>
        </w:rPr>
        <w:t xml:space="preserve">lantern </w:t>
      </w:r>
      <w:r w:rsidR="001B17FD">
        <w:rPr>
          <w:rFonts w:asciiTheme="minorHAnsi" w:hAnsiTheme="minorHAnsi"/>
          <w:sz w:val="28"/>
          <w:szCs w:val="28"/>
        </w:rPr>
        <w:t>if by land, two if by sea</w:t>
      </w:r>
      <w:r w:rsidR="009D336F">
        <w:rPr>
          <w:rFonts w:asciiTheme="minorHAnsi" w:hAnsiTheme="minorHAnsi"/>
          <w:sz w:val="28"/>
          <w:szCs w:val="28"/>
        </w:rPr>
        <w:t>. U</w:t>
      </w:r>
      <w:r w:rsidR="00737B02">
        <w:rPr>
          <w:rFonts w:asciiTheme="minorHAnsi" w:hAnsiTheme="minorHAnsi"/>
          <w:sz w:val="28"/>
          <w:szCs w:val="28"/>
        </w:rPr>
        <w:t xml:space="preserve">pon seeing </w:t>
      </w:r>
      <w:r w:rsidR="00446591">
        <w:rPr>
          <w:rFonts w:asciiTheme="minorHAnsi" w:hAnsiTheme="minorHAnsi"/>
          <w:sz w:val="28"/>
          <w:szCs w:val="28"/>
        </w:rPr>
        <w:t xml:space="preserve">two bright lights in the </w:t>
      </w:r>
      <w:r w:rsidR="00737B02">
        <w:rPr>
          <w:rFonts w:asciiTheme="minorHAnsi" w:hAnsiTheme="minorHAnsi"/>
          <w:sz w:val="28"/>
          <w:szCs w:val="28"/>
        </w:rPr>
        <w:t>steeple</w:t>
      </w:r>
      <w:r w:rsidR="00446591">
        <w:rPr>
          <w:rFonts w:asciiTheme="minorHAnsi" w:hAnsiTheme="minorHAnsi"/>
          <w:sz w:val="28"/>
          <w:szCs w:val="28"/>
        </w:rPr>
        <w:t xml:space="preserve">, </w:t>
      </w:r>
      <w:r w:rsidR="003B2C68">
        <w:rPr>
          <w:rFonts w:asciiTheme="minorHAnsi" w:hAnsiTheme="minorHAnsi"/>
          <w:sz w:val="28"/>
          <w:szCs w:val="28"/>
        </w:rPr>
        <w:t>Revere</w:t>
      </w:r>
      <w:r w:rsidR="009D336F">
        <w:rPr>
          <w:rFonts w:asciiTheme="minorHAnsi" w:hAnsiTheme="minorHAnsi"/>
          <w:sz w:val="28"/>
          <w:szCs w:val="28"/>
        </w:rPr>
        <w:t xml:space="preserve"> jumped on his horse and </w:t>
      </w:r>
      <w:r w:rsidR="001B17FD">
        <w:rPr>
          <w:rFonts w:asciiTheme="minorHAnsi" w:hAnsiTheme="minorHAnsi"/>
          <w:sz w:val="28"/>
          <w:szCs w:val="28"/>
        </w:rPr>
        <w:t>rode into American history</w:t>
      </w:r>
      <w:r w:rsidR="00446591">
        <w:rPr>
          <w:rFonts w:asciiTheme="minorHAnsi" w:hAnsiTheme="minorHAnsi"/>
          <w:sz w:val="28"/>
          <w:szCs w:val="28"/>
        </w:rPr>
        <w:t>, spreading</w:t>
      </w:r>
      <w:r w:rsidR="001B17FD">
        <w:rPr>
          <w:rFonts w:asciiTheme="minorHAnsi" w:hAnsiTheme="minorHAnsi"/>
          <w:sz w:val="28"/>
          <w:szCs w:val="28"/>
        </w:rPr>
        <w:t xml:space="preserve"> the news that the British were coming</w:t>
      </w:r>
      <w:r w:rsidR="00446591">
        <w:rPr>
          <w:rFonts w:asciiTheme="minorHAnsi" w:hAnsiTheme="minorHAnsi"/>
          <w:sz w:val="28"/>
          <w:szCs w:val="28"/>
        </w:rPr>
        <w:t xml:space="preserve">. </w:t>
      </w:r>
      <w:r w:rsidR="0028001A">
        <w:rPr>
          <w:rFonts w:asciiTheme="minorHAnsi" w:hAnsiTheme="minorHAnsi"/>
          <w:sz w:val="28"/>
          <w:szCs w:val="28"/>
        </w:rPr>
        <w:t>We hear such</w:t>
      </w:r>
      <w:r w:rsidR="001B17FD">
        <w:rPr>
          <w:rFonts w:asciiTheme="minorHAnsi" w:hAnsiTheme="minorHAnsi"/>
          <w:sz w:val="28"/>
          <w:szCs w:val="28"/>
        </w:rPr>
        <w:t xml:space="preserve"> stories told and retold this Independence Day weekend when we recall our battle for </w:t>
      </w:r>
      <w:r w:rsidR="0028001A">
        <w:rPr>
          <w:rFonts w:asciiTheme="minorHAnsi" w:hAnsiTheme="minorHAnsi"/>
          <w:sz w:val="28"/>
          <w:szCs w:val="28"/>
        </w:rPr>
        <w:t xml:space="preserve">American </w:t>
      </w:r>
      <w:r w:rsidR="001B17FD">
        <w:rPr>
          <w:rFonts w:asciiTheme="minorHAnsi" w:hAnsiTheme="minorHAnsi"/>
          <w:sz w:val="28"/>
          <w:szCs w:val="28"/>
        </w:rPr>
        <w:t>ind</w:t>
      </w:r>
      <w:r w:rsidR="0028001A">
        <w:rPr>
          <w:rFonts w:asciiTheme="minorHAnsi" w:hAnsiTheme="minorHAnsi"/>
          <w:sz w:val="28"/>
          <w:szCs w:val="28"/>
        </w:rPr>
        <w:t xml:space="preserve">ependence and our formation as a </w:t>
      </w:r>
      <w:r w:rsidR="001B17FD">
        <w:rPr>
          <w:rFonts w:asciiTheme="minorHAnsi" w:hAnsiTheme="minorHAnsi"/>
          <w:sz w:val="28"/>
          <w:szCs w:val="28"/>
        </w:rPr>
        <w:t>nation.</w:t>
      </w:r>
      <w:r w:rsidR="00446591">
        <w:rPr>
          <w:rFonts w:asciiTheme="minorHAnsi" w:hAnsiTheme="minorHAnsi"/>
          <w:sz w:val="28"/>
          <w:szCs w:val="28"/>
        </w:rPr>
        <w:t xml:space="preserve"> They are stories </w:t>
      </w:r>
      <w:r w:rsidR="0028001A">
        <w:rPr>
          <w:rFonts w:asciiTheme="minorHAnsi" w:hAnsiTheme="minorHAnsi"/>
          <w:sz w:val="28"/>
          <w:szCs w:val="28"/>
        </w:rPr>
        <w:t>with</w:t>
      </w:r>
      <w:r w:rsidR="00446591">
        <w:rPr>
          <w:rFonts w:asciiTheme="minorHAnsi" w:hAnsiTheme="minorHAnsi"/>
          <w:sz w:val="28"/>
          <w:szCs w:val="28"/>
        </w:rPr>
        <w:t xml:space="preserve"> heroic figures</w:t>
      </w:r>
      <w:r w:rsidR="0028001A">
        <w:rPr>
          <w:rFonts w:asciiTheme="minorHAnsi" w:hAnsiTheme="minorHAnsi"/>
          <w:sz w:val="28"/>
          <w:szCs w:val="28"/>
        </w:rPr>
        <w:t>:</w:t>
      </w:r>
      <w:r w:rsidR="00446591">
        <w:rPr>
          <w:rFonts w:asciiTheme="minorHAnsi" w:hAnsiTheme="minorHAnsi"/>
          <w:sz w:val="28"/>
          <w:szCs w:val="28"/>
        </w:rPr>
        <w:t xml:space="preserve"> George Washington, Thomas Jefferson, </w:t>
      </w:r>
      <w:r w:rsidR="0028001A">
        <w:rPr>
          <w:rFonts w:asciiTheme="minorHAnsi" w:hAnsiTheme="minorHAnsi"/>
          <w:sz w:val="28"/>
          <w:szCs w:val="28"/>
        </w:rPr>
        <w:t xml:space="preserve">Benjamin Franklin, </w:t>
      </w:r>
      <w:r w:rsidR="00446591">
        <w:rPr>
          <w:rFonts w:asciiTheme="minorHAnsi" w:hAnsiTheme="minorHAnsi"/>
          <w:sz w:val="28"/>
          <w:szCs w:val="28"/>
        </w:rPr>
        <w:t>John Adams, James Madison</w:t>
      </w:r>
      <w:r w:rsidR="009D336F">
        <w:rPr>
          <w:rFonts w:asciiTheme="minorHAnsi" w:hAnsiTheme="minorHAnsi"/>
          <w:sz w:val="28"/>
          <w:szCs w:val="28"/>
        </w:rPr>
        <w:t>,</w:t>
      </w:r>
      <w:r w:rsidR="00446591">
        <w:rPr>
          <w:rFonts w:asciiTheme="minorHAnsi" w:hAnsiTheme="minorHAnsi"/>
          <w:sz w:val="28"/>
          <w:szCs w:val="28"/>
        </w:rPr>
        <w:t xml:space="preserve"> and </w:t>
      </w:r>
      <w:r w:rsidR="0028001A">
        <w:rPr>
          <w:rFonts w:asciiTheme="minorHAnsi" w:hAnsiTheme="minorHAnsi"/>
          <w:sz w:val="28"/>
          <w:szCs w:val="28"/>
        </w:rPr>
        <w:t xml:space="preserve">of course </w:t>
      </w:r>
      <w:r w:rsidR="00446591">
        <w:rPr>
          <w:rFonts w:asciiTheme="minorHAnsi" w:hAnsiTheme="minorHAnsi"/>
          <w:sz w:val="28"/>
          <w:szCs w:val="28"/>
        </w:rPr>
        <w:t>John Witherspoon, the Presbyterian minister from New Jersey who signed the Declaration of Independence.</w:t>
      </w:r>
      <w:r w:rsidR="0028001A">
        <w:rPr>
          <w:rFonts w:asciiTheme="minorHAnsi" w:hAnsiTheme="minorHAnsi"/>
          <w:sz w:val="28"/>
          <w:szCs w:val="28"/>
        </w:rPr>
        <w:t xml:space="preserve"> They are stories </w:t>
      </w:r>
      <w:r>
        <w:rPr>
          <w:rFonts w:asciiTheme="minorHAnsi" w:hAnsiTheme="minorHAnsi"/>
          <w:sz w:val="28"/>
          <w:szCs w:val="28"/>
        </w:rPr>
        <w:t>rooted</w:t>
      </w:r>
      <w:r w:rsidR="0028001A">
        <w:rPr>
          <w:rFonts w:asciiTheme="minorHAnsi" w:hAnsiTheme="minorHAnsi"/>
          <w:sz w:val="28"/>
          <w:szCs w:val="28"/>
        </w:rPr>
        <w:t xml:space="preserve"> in the soil of our nation in places like Boston, Concord and Lexington, Valley Forge, Yorktown and Philadelphia. They are stories with enduring symbols: the lanterns in Old North Church, the Liberty Bell, Red Coats</w:t>
      </w:r>
      <w:r>
        <w:rPr>
          <w:rFonts w:asciiTheme="minorHAnsi" w:hAnsiTheme="minorHAnsi"/>
          <w:sz w:val="28"/>
          <w:szCs w:val="28"/>
        </w:rPr>
        <w:t xml:space="preserve">, and a piece of parchment reading Declaration of Independence. They are stories shaped by rousing words: </w:t>
      </w:r>
    </w:p>
    <w:p w:rsidR="001B17FD" w:rsidRPr="00C051E6" w:rsidRDefault="00C051E6" w:rsidP="00C051E6">
      <w:pPr>
        <w:jc w:val="center"/>
        <w:rPr>
          <w:rFonts w:asciiTheme="minorHAnsi" w:hAnsiTheme="minorHAnsi"/>
          <w:i/>
          <w:sz w:val="28"/>
          <w:szCs w:val="28"/>
        </w:rPr>
      </w:pPr>
      <w:r w:rsidRPr="00C051E6">
        <w:rPr>
          <w:rFonts w:asciiTheme="minorHAnsi" w:hAnsiTheme="minorHAnsi"/>
          <w:i/>
          <w:sz w:val="28"/>
          <w:szCs w:val="28"/>
        </w:rPr>
        <w:t>Give me liberty or give me death…</w:t>
      </w:r>
    </w:p>
    <w:p w:rsidR="00C051E6" w:rsidRPr="00C051E6" w:rsidRDefault="00C051E6" w:rsidP="00C051E6">
      <w:pPr>
        <w:jc w:val="center"/>
        <w:rPr>
          <w:rFonts w:asciiTheme="minorHAnsi" w:hAnsiTheme="minorHAnsi"/>
          <w:i/>
          <w:sz w:val="28"/>
          <w:szCs w:val="28"/>
        </w:rPr>
      </w:pPr>
      <w:r w:rsidRPr="00C051E6">
        <w:rPr>
          <w:rFonts w:asciiTheme="minorHAnsi" w:hAnsiTheme="minorHAnsi"/>
          <w:i/>
          <w:sz w:val="28"/>
          <w:szCs w:val="28"/>
        </w:rPr>
        <w:t>We hold these truths to be self-evident…</w:t>
      </w:r>
    </w:p>
    <w:p w:rsidR="00C051E6" w:rsidRDefault="00C051E6">
      <w:pPr>
        <w:rPr>
          <w:rFonts w:asciiTheme="minorHAnsi" w:hAnsiTheme="minorHAnsi"/>
          <w:sz w:val="28"/>
          <w:szCs w:val="28"/>
        </w:rPr>
      </w:pPr>
      <w:r>
        <w:rPr>
          <w:rFonts w:asciiTheme="minorHAnsi" w:hAnsiTheme="minorHAnsi"/>
          <w:sz w:val="28"/>
          <w:szCs w:val="28"/>
        </w:rPr>
        <w:t xml:space="preserve">But at heart all these stories are entwined in telling the larger story of the birth of a nation that is our nation. </w:t>
      </w:r>
      <w:r w:rsidR="004207DE">
        <w:rPr>
          <w:rFonts w:asciiTheme="minorHAnsi" w:hAnsiTheme="minorHAnsi"/>
          <w:sz w:val="28"/>
          <w:szCs w:val="28"/>
        </w:rPr>
        <w:t>This weekend we celeb</w:t>
      </w:r>
      <w:r w:rsidR="001C7161">
        <w:rPr>
          <w:rFonts w:asciiTheme="minorHAnsi" w:hAnsiTheme="minorHAnsi"/>
          <w:sz w:val="28"/>
          <w:szCs w:val="28"/>
        </w:rPr>
        <w:t xml:space="preserve">rate that birth in story and </w:t>
      </w:r>
      <w:r w:rsidR="004207DE">
        <w:rPr>
          <w:rFonts w:asciiTheme="minorHAnsi" w:hAnsiTheme="minorHAnsi"/>
          <w:sz w:val="28"/>
          <w:szCs w:val="28"/>
        </w:rPr>
        <w:t>song, with brilliant</w:t>
      </w:r>
      <w:r>
        <w:rPr>
          <w:rFonts w:asciiTheme="minorHAnsi" w:hAnsiTheme="minorHAnsi"/>
          <w:sz w:val="28"/>
          <w:szCs w:val="28"/>
        </w:rPr>
        <w:t xml:space="preserve"> fireworks</w:t>
      </w:r>
      <w:r w:rsidR="009D336F">
        <w:rPr>
          <w:rFonts w:asciiTheme="minorHAnsi" w:hAnsiTheme="minorHAnsi"/>
          <w:sz w:val="28"/>
          <w:szCs w:val="28"/>
        </w:rPr>
        <w:t xml:space="preserve"> </w:t>
      </w:r>
      <w:r>
        <w:rPr>
          <w:rFonts w:asciiTheme="minorHAnsi" w:hAnsiTheme="minorHAnsi"/>
          <w:sz w:val="28"/>
          <w:szCs w:val="28"/>
        </w:rPr>
        <w:t>and a</w:t>
      </w:r>
      <w:r w:rsidR="004207DE">
        <w:rPr>
          <w:rFonts w:asciiTheme="minorHAnsi" w:hAnsiTheme="minorHAnsi"/>
          <w:sz w:val="28"/>
          <w:szCs w:val="28"/>
        </w:rPr>
        <w:t xml:space="preserve"> plethora of r</w:t>
      </w:r>
      <w:r>
        <w:rPr>
          <w:rFonts w:asciiTheme="minorHAnsi" w:hAnsiTheme="minorHAnsi"/>
          <w:sz w:val="28"/>
          <w:szCs w:val="28"/>
        </w:rPr>
        <w:t>ed, white and blue!</w:t>
      </w:r>
    </w:p>
    <w:p w:rsidR="00C051E6" w:rsidRDefault="00C051E6">
      <w:pPr>
        <w:rPr>
          <w:rFonts w:asciiTheme="minorHAnsi" w:hAnsiTheme="minorHAnsi"/>
          <w:sz w:val="28"/>
          <w:szCs w:val="28"/>
        </w:rPr>
      </w:pPr>
      <w:r>
        <w:rPr>
          <w:rFonts w:asciiTheme="minorHAnsi" w:hAnsiTheme="minorHAnsi"/>
          <w:sz w:val="28"/>
          <w:szCs w:val="28"/>
        </w:rPr>
        <w:tab/>
      </w:r>
      <w:r w:rsidR="004207DE">
        <w:rPr>
          <w:rFonts w:asciiTheme="minorHAnsi" w:hAnsiTheme="minorHAnsi"/>
          <w:sz w:val="28"/>
          <w:szCs w:val="28"/>
        </w:rPr>
        <w:t xml:space="preserve">The Church too has a story to tell. </w:t>
      </w:r>
      <w:r w:rsidR="001C7161">
        <w:rPr>
          <w:rFonts w:asciiTheme="minorHAnsi" w:hAnsiTheme="minorHAnsi"/>
          <w:sz w:val="28"/>
          <w:szCs w:val="28"/>
        </w:rPr>
        <w:t>And like our American story i</w:t>
      </w:r>
      <w:r w:rsidR="004207DE">
        <w:rPr>
          <w:rFonts w:asciiTheme="minorHAnsi" w:hAnsiTheme="minorHAnsi"/>
          <w:sz w:val="28"/>
          <w:szCs w:val="28"/>
        </w:rPr>
        <w:t>t is a story with heroic figures</w:t>
      </w:r>
      <w:r w:rsidR="009D336F">
        <w:rPr>
          <w:rFonts w:asciiTheme="minorHAnsi" w:hAnsiTheme="minorHAnsi"/>
          <w:sz w:val="28"/>
          <w:szCs w:val="28"/>
        </w:rPr>
        <w:t xml:space="preserve"> whose names we know well</w:t>
      </w:r>
      <w:r w:rsidR="004207DE">
        <w:rPr>
          <w:rFonts w:asciiTheme="minorHAnsi" w:hAnsiTheme="minorHAnsi"/>
          <w:sz w:val="28"/>
          <w:szCs w:val="28"/>
        </w:rPr>
        <w:t xml:space="preserve">: </w:t>
      </w:r>
      <w:r w:rsidR="009D336F">
        <w:rPr>
          <w:rFonts w:asciiTheme="minorHAnsi" w:hAnsiTheme="minorHAnsi"/>
          <w:sz w:val="28"/>
          <w:szCs w:val="28"/>
        </w:rPr>
        <w:t>Noah, Abraham, Moses</w:t>
      </w:r>
      <w:r w:rsidR="004207DE">
        <w:rPr>
          <w:rFonts w:asciiTheme="minorHAnsi" w:hAnsiTheme="minorHAnsi"/>
          <w:sz w:val="28"/>
          <w:szCs w:val="28"/>
        </w:rPr>
        <w:t xml:space="preserve">, </w:t>
      </w:r>
      <w:r w:rsidR="009D336F">
        <w:rPr>
          <w:rFonts w:asciiTheme="minorHAnsi" w:hAnsiTheme="minorHAnsi"/>
          <w:sz w:val="28"/>
          <w:szCs w:val="28"/>
        </w:rPr>
        <w:t xml:space="preserve">King </w:t>
      </w:r>
      <w:r w:rsidR="004207DE">
        <w:rPr>
          <w:rFonts w:asciiTheme="minorHAnsi" w:hAnsiTheme="minorHAnsi"/>
          <w:sz w:val="28"/>
          <w:szCs w:val="28"/>
        </w:rPr>
        <w:t>David</w:t>
      </w:r>
      <w:r w:rsidR="009D336F">
        <w:rPr>
          <w:rFonts w:asciiTheme="minorHAnsi" w:hAnsiTheme="minorHAnsi"/>
          <w:sz w:val="28"/>
          <w:szCs w:val="28"/>
        </w:rPr>
        <w:t xml:space="preserve"> and</w:t>
      </w:r>
      <w:r w:rsidR="004207DE">
        <w:rPr>
          <w:rFonts w:asciiTheme="minorHAnsi" w:hAnsiTheme="minorHAnsi"/>
          <w:sz w:val="28"/>
          <w:szCs w:val="28"/>
        </w:rPr>
        <w:t xml:space="preserve"> </w:t>
      </w:r>
      <w:r w:rsidR="009D336F">
        <w:rPr>
          <w:rFonts w:asciiTheme="minorHAnsi" w:hAnsiTheme="minorHAnsi"/>
          <w:sz w:val="28"/>
          <w:szCs w:val="28"/>
        </w:rPr>
        <w:t>Isaiah in the Old Testament; Mary and Joseph, Jesus</w:t>
      </w:r>
      <w:r w:rsidR="003B2C68">
        <w:rPr>
          <w:rFonts w:asciiTheme="minorHAnsi" w:hAnsiTheme="minorHAnsi"/>
          <w:sz w:val="28"/>
          <w:szCs w:val="28"/>
        </w:rPr>
        <w:t>,</w:t>
      </w:r>
      <w:r w:rsidR="009D336F">
        <w:rPr>
          <w:rFonts w:asciiTheme="minorHAnsi" w:hAnsiTheme="minorHAnsi"/>
          <w:sz w:val="28"/>
          <w:szCs w:val="28"/>
        </w:rPr>
        <w:t xml:space="preserve"> the twelve disciples, Mary Magdalene</w:t>
      </w:r>
      <w:r w:rsidR="003B2C68">
        <w:rPr>
          <w:rFonts w:asciiTheme="minorHAnsi" w:hAnsiTheme="minorHAnsi"/>
          <w:sz w:val="28"/>
          <w:szCs w:val="28"/>
        </w:rPr>
        <w:t>,</w:t>
      </w:r>
      <w:r w:rsidR="009D336F">
        <w:rPr>
          <w:rFonts w:asciiTheme="minorHAnsi" w:hAnsiTheme="minorHAnsi"/>
          <w:sz w:val="28"/>
          <w:szCs w:val="28"/>
        </w:rPr>
        <w:t xml:space="preserve"> and Paul in the New Testament. It is a story rooted in the rocky ground of the Sinai</w:t>
      </w:r>
      <w:r w:rsidR="001C7161">
        <w:rPr>
          <w:rFonts w:asciiTheme="minorHAnsi" w:hAnsiTheme="minorHAnsi"/>
          <w:sz w:val="28"/>
          <w:szCs w:val="28"/>
        </w:rPr>
        <w:t>,</w:t>
      </w:r>
      <w:r w:rsidR="009D336F">
        <w:rPr>
          <w:rFonts w:asciiTheme="minorHAnsi" w:hAnsiTheme="minorHAnsi"/>
          <w:sz w:val="28"/>
          <w:szCs w:val="28"/>
        </w:rPr>
        <w:t xml:space="preserve"> Palestine and Galilee</w:t>
      </w:r>
      <w:r w:rsidR="001C7161">
        <w:rPr>
          <w:rFonts w:asciiTheme="minorHAnsi" w:hAnsiTheme="minorHAnsi"/>
          <w:sz w:val="28"/>
          <w:szCs w:val="28"/>
        </w:rPr>
        <w:t xml:space="preserve">, but also in </w:t>
      </w:r>
      <w:r w:rsidR="009D336F">
        <w:rPr>
          <w:rFonts w:asciiTheme="minorHAnsi" w:hAnsiTheme="minorHAnsi"/>
          <w:sz w:val="28"/>
          <w:szCs w:val="28"/>
        </w:rPr>
        <w:t>cities: Jerusalem, Bethlehem, Corinth and Athens. It is a story with enduring symbols: the Ark of the Covenant</w:t>
      </w:r>
      <w:r w:rsidR="00A66A22">
        <w:rPr>
          <w:rFonts w:asciiTheme="minorHAnsi" w:hAnsiTheme="minorHAnsi"/>
          <w:sz w:val="28"/>
          <w:szCs w:val="28"/>
        </w:rPr>
        <w:t xml:space="preserve">, </w:t>
      </w:r>
      <w:r w:rsidR="001C7161">
        <w:rPr>
          <w:rFonts w:asciiTheme="minorHAnsi" w:hAnsiTheme="minorHAnsi"/>
          <w:sz w:val="28"/>
          <w:szCs w:val="28"/>
        </w:rPr>
        <w:t>a</w:t>
      </w:r>
      <w:r w:rsidR="00A66A22">
        <w:rPr>
          <w:rFonts w:asciiTheme="minorHAnsi" w:hAnsiTheme="minorHAnsi"/>
          <w:sz w:val="28"/>
          <w:szCs w:val="28"/>
        </w:rPr>
        <w:t xml:space="preserve"> golden calf, a manger, bread and wine, a cross and empty tomb. It is a story shaped by rousing words:</w:t>
      </w:r>
    </w:p>
    <w:p w:rsidR="00A66A22" w:rsidRPr="00A66A22" w:rsidRDefault="00A66A22" w:rsidP="00A66A22">
      <w:pPr>
        <w:ind w:left="720"/>
        <w:rPr>
          <w:rFonts w:asciiTheme="minorHAnsi" w:hAnsiTheme="minorHAnsi"/>
          <w:i/>
          <w:sz w:val="28"/>
          <w:szCs w:val="28"/>
        </w:rPr>
      </w:pPr>
      <w:r w:rsidRPr="00A66A22">
        <w:rPr>
          <w:rFonts w:asciiTheme="minorHAnsi" w:hAnsiTheme="minorHAnsi"/>
          <w:i/>
          <w:sz w:val="28"/>
          <w:szCs w:val="28"/>
        </w:rPr>
        <w:lastRenderedPageBreak/>
        <w:t>You shall have no other Gods before me!</w:t>
      </w:r>
    </w:p>
    <w:p w:rsidR="00A66A22" w:rsidRPr="00A66A22" w:rsidRDefault="00A66A22" w:rsidP="00A66A22">
      <w:pPr>
        <w:ind w:left="720"/>
        <w:rPr>
          <w:rFonts w:asciiTheme="minorHAnsi" w:hAnsiTheme="minorHAnsi"/>
          <w:i/>
          <w:sz w:val="28"/>
          <w:szCs w:val="28"/>
        </w:rPr>
      </w:pPr>
      <w:proofErr w:type="gramStart"/>
      <w:r w:rsidRPr="00A66A22">
        <w:rPr>
          <w:rFonts w:asciiTheme="minorHAnsi" w:hAnsiTheme="minorHAnsi"/>
          <w:i/>
          <w:sz w:val="28"/>
          <w:szCs w:val="28"/>
        </w:rPr>
        <w:t>Do justice</w:t>
      </w:r>
      <w:proofErr w:type="gramEnd"/>
      <w:r w:rsidRPr="00A66A22">
        <w:rPr>
          <w:rFonts w:asciiTheme="minorHAnsi" w:hAnsiTheme="minorHAnsi"/>
          <w:i/>
          <w:sz w:val="28"/>
          <w:szCs w:val="28"/>
        </w:rPr>
        <w:t>, love kindness, walk humbly with your God.</w:t>
      </w:r>
    </w:p>
    <w:p w:rsidR="00A66A22" w:rsidRPr="00A66A22" w:rsidRDefault="00A66A22" w:rsidP="00A66A22">
      <w:pPr>
        <w:ind w:left="720"/>
        <w:rPr>
          <w:rFonts w:asciiTheme="minorHAnsi" w:hAnsiTheme="minorHAnsi"/>
          <w:i/>
          <w:sz w:val="28"/>
          <w:szCs w:val="28"/>
        </w:rPr>
      </w:pPr>
      <w:r w:rsidRPr="00A66A22">
        <w:rPr>
          <w:rFonts w:asciiTheme="minorHAnsi" w:hAnsiTheme="minorHAnsi"/>
          <w:i/>
          <w:sz w:val="28"/>
          <w:szCs w:val="28"/>
        </w:rPr>
        <w:t>Comfort, comfort my people, says your God…</w:t>
      </w:r>
    </w:p>
    <w:p w:rsidR="00A66A22" w:rsidRPr="00A66A22" w:rsidRDefault="00A66A22" w:rsidP="00A66A22">
      <w:pPr>
        <w:ind w:left="720"/>
        <w:rPr>
          <w:rFonts w:asciiTheme="minorHAnsi" w:hAnsiTheme="minorHAnsi"/>
          <w:i/>
          <w:sz w:val="28"/>
          <w:szCs w:val="28"/>
        </w:rPr>
      </w:pPr>
      <w:r w:rsidRPr="00A66A22">
        <w:rPr>
          <w:rFonts w:asciiTheme="minorHAnsi" w:hAnsiTheme="minorHAnsi"/>
          <w:i/>
          <w:sz w:val="28"/>
          <w:szCs w:val="28"/>
        </w:rPr>
        <w:t>I am the resurrection and the life…</w:t>
      </w:r>
    </w:p>
    <w:p w:rsidR="00A66A22" w:rsidRPr="00A66A22" w:rsidRDefault="00A66A22" w:rsidP="00A66A22">
      <w:pPr>
        <w:ind w:left="720"/>
        <w:rPr>
          <w:rFonts w:asciiTheme="minorHAnsi" w:hAnsiTheme="minorHAnsi"/>
          <w:i/>
          <w:sz w:val="28"/>
          <w:szCs w:val="28"/>
        </w:rPr>
      </w:pPr>
      <w:r w:rsidRPr="00A66A22">
        <w:rPr>
          <w:rFonts w:asciiTheme="minorHAnsi" w:hAnsiTheme="minorHAnsi"/>
          <w:i/>
          <w:sz w:val="28"/>
          <w:szCs w:val="28"/>
        </w:rPr>
        <w:t>Father, forgive them for they know not what they do.</w:t>
      </w:r>
    </w:p>
    <w:p w:rsidR="00A66A22" w:rsidRDefault="00737B02">
      <w:pPr>
        <w:rPr>
          <w:rFonts w:asciiTheme="minorHAnsi" w:hAnsiTheme="minorHAnsi"/>
          <w:sz w:val="28"/>
          <w:szCs w:val="28"/>
        </w:rPr>
      </w:pPr>
      <w:r>
        <w:rPr>
          <w:rFonts w:asciiTheme="minorHAnsi" w:hAnsiTheme="minorHAnsi"/>
          <w:sz w:val="28"/>
          <w:szCs w:val="28"/>
        </w:rPr>
        <w:t>At their</w:t>
      </w:r>
      <w:r w:rsidR="00A66A22">
        <w:rPr>
          <w:rFonts w:asciiTheme="minorHAnsi" w:hAnsiTheme="minorHAnsi"/>
          <w:sz w:val="28"/>
          <w:szCs w:val="28"/>
        </w:rPr>
        <w:t xml:space="preserve"> heart all these stories are entwined in telling the larger story of God’s never-ending love for us and our </w:t>
      </w:r>
      <w:r w:rsidR="003B2C68">
        <w:rPr>
          <w:rFonts w:asciiTheme="minorHAnsi" w:hAnsiTheme="minorHAnsi"/>
          <w:sz w:val="28"/>
          <w:szCs w:val="28"/>
        </w:rPr>
        <w:t xml:space="preserve">never-ending </w:t>
      </w:r>
      <w:r w:rsidR="00A66A22">
        <w:rPr>
          <w:rFonts w:asciiTheme="minorHAnsi" w:hAnsiTheme="minorHAnsi"/>
          <w:sz w:val="28"/>
          <w:szCs w:val="28"/>
        </w:rPr>
        <w:t xml:space="preserve">call to love God and neighbor. </w:t>
      </w:r>
      <w:r w:rsidR="003B2C68">
        <w:rPr>
          <w:rFonts w:asciiTheme="minorHAnsi" w:hAnsiTheme="minorHAnsi"/>
          <w:sz w:val="28"/>
          <w:szCs w:val="28"/>
        </w:rPr>
        <w:t>It is a story of redemption and salvation that we call Gospel!</w:t>
      </w:r>
    </w:p>
    <w:p w:rsidR="001C7161" w:rsidRDefault="003B2C68">
      <w:pPr>
        <w:rPr>
          <w:rFonts w:asciiTheme="minorHAnsi" w:hAnsiTheme="minorHAnsi"/>
          <w:sz w:val="28"/>
          <w:szCs w:val="28"/>
        </w:rPr>
      </w:pPr>
      <w:r>
        <w:rPr>
          <w:rFonts w:asciiTheme="minorHAnsi" w:hAnsiTheme="minorHAnsi"/>
          <w:sz w:val="28"/>
          <w:szCs w:val="28"/>
        </w:rPr>
        <w:tab/>
        <w:t xml:space="preserve">Telling that story is the first Great End of the Church, </w:t>
      </w:r>
      <w:r w:rsidR="002B19D2">
        <w:rPr>
          <w:rFonts w:asciiTheme="minorHAnsi" w:hAnsiTheme="minorHAnsi"/>
          <w:sz w:val="28"/>
          <w:szCs w:val="28"/>
        </w:rPr>
        <w:t>one of those</w:t>
      </w:r>
      <w:r>
        <w:rPr>
          <w:rFonts w:asciiTheme="minorHAnsi" w:hAnsiTheme="minorHAnsi"/>
          <w:sz w:val="28"/>
          <w:szCs w:val="28"/>
        </w:rPr>
        <w:t xml:space="preserve"> goal</w:t>
      </w:r>
      <w:r w:rsidR="002B19D2">
        <w:rPr>
          <w:rFonts w:asciiTheme="minorHAnsi" w:hAnsiTheme="minorHAnsi"/>
          <w:sz w:val="28"/>
          <w:szCs w:val="28"/>
        </w:rPr>
        <w:t>s</w:t>
      </w:r>
      <w:r>
        <w:rPr>
          <w:rFonts w:asciiTheme="minorHAnsi" w:hAnsiTheme="minorHAnsi"/>
          <w:sz w:val="28"/>
          <w:szCs w:val="28"/>
        </w:rPr>
        <w:t xml:space="preserve"> toward which we strive together as a community of Christ. A hundred years ago our Presby</w:t>
      </w:r>
      <w:r w:rsidR="002B19D2">
        <w:rPr>
          <w:rFonts w:asciiTheme="minorHAnsi" w:hAnsiTheme="minorHAnsi"/>
          <w:sz w:val="28"/>
          <w:szCs w:val="28"/>
        </w:rPr>
        <w:t>terian ancestors described it this way</w:t>
      </w:r>
      <w:r>
        <w:rPr>
          <w:rFonts w:asciiTheme="minorHAnsi" w:hAnsiTheme="minorHAnsi"/>
          <w:sz w:val="28"/>
          <w:szCs w:val="28"/>
        </w:rPr>
        <w:t xml:space="preserve">: </w:t>
      </w:r>
    </w:p>
    <w:p w:rsidR="003B2C68" w:rsidRPr="001C7161" w:rsidRDefault="001C7161" w:rsidP="001C7161">
      <w:pPr>
        <w:jc w:val="center"/>
        <w:rPr>
          <w:rFonts w:asciiTheme="minorHAnsi" w:hAnsiTheme="minorHAnsi"/>
          <w:i/>
          <w:sz w:val="28"/>
          <w:szCs w:val="28"/>
        </w:rPr>
      </w:pPr>
      <w:r w:rsidRPr="001C7161">
        <w:rPr>
          <w:rFonts w:asciiTheme="minorHAnsi" w:hAnsiTheme="minorHAnsi"/>
          <w:i/>
          <w:sz w:val="28"/>
          <w:szCs w:val="28"/>
        </w:rPr>
        <w:t xml:space="preserve">The </w:t>
      </w:r>
      <w:r w:rsidR="003B2C68" w:rsidRPr="001C7161">
        <w:rPr>
          <w:rFonts w:asciiTheme="minorHAnsi" w:hAnsiTheme="minorHAnsi"/>
          <w:i/>
          <w:sz w:val="28"/>
          <w:szCs w:val="28"/>
        </w:rPr>
        <w:t>Proclamation of the Gospel for the Salvation of Humankind</w:t>
      </w:r>
    </w:p>
    <w:p w:rsidR="002B19D2" w:rsidRDefault="001C7161">
      <w:pPr>
        <w:rPr>
          <w:rFonts w:asciiTheme="minorHAnsi" w:hAnsiTheme="minorHAnsi"/>
          <w:sz w:val="28"/>
          <w:szCs w:val="28"/>
        </w:rPr>
      </w:pPr>
      <w:proofErr w:type="gramStart"/>
      <w:r>
        <w:rPr>
          <w:rFonts w:asciiTheme="minorHAnsi" w:hAnsiTheme="minorHAnsi"/>
          <w:sz w:val="28"/>
          <w:szCs w:val="28"/>
        </w:rPr>
        <w:t>which</w:t>
      </w:r>
      <w:proofErr w:type="gramEnd"/>
      <w:r>
        <w:rPr>
          <w:rFonts w:asciiTheme="minorHAnsi" w:hAnsiTheme="minorHAnsi"/>
          <w:sz w:val="28"/>
          <w:szCs w:val="28"/>
        </w:rPr>
        <w:t xml:space="preserve"> is another way of saying, </w:t>
      </w:r>
      <w:r w:rsidRPr="001C7161">
        <w:rPr>
          <w:rFonts w:asciiTheme="minorHAnsi" w:hAnsiTheme="minorHAnsi"/>
          <w:i/>
          <w:sz w:val="28"/>
          <w:szCs w:val="28"/>
        </w:rPr>
        <w:t>Tell the Story</w:t>
      </w:r>
      <w:r>
        <w:rPr>
          <w:rFonts w:asciiTheme="minorHAnsi" w:hAnsiTheme="minorHAnsi"/>
          <w:i/>
          <w:sz w:val="28"/>
          <w:szCs w:val="28"/>
        </w:rPr>
        <w:t>, Share the Good News, Proclaim Tidings of Great Joy for All People.</w:t>
      </w:r>
      <w:r>
        <w:rPr>
          <w:rFonts w:asciiTheme="minorHAnsi" w:hAnsiTheme="minorHAnsi"/>
          <w:sz w:val="28"/>
          <w:szCs w:val="28"/>
        </w:rPr>
        <w:t xml:space="preserve"> That is what we are called to </w:t>
      </w:r>
      <w:r w:rsidR="002B19D2">
        <w:rPr>
          <w:rFonts w:asciiTheme="minorHAnsi" w:hAnsiTheme="minorHAnsi"/>
          <w:sz w:val="28"/>
          <w:szCs w:val="28"/>
        </w:rPr>
        <w:t xml:space="preserve">do </w:t>
      </w:r>
      <w:r>
        <w:rPr>
          <w:rFonts w:asciiTheme="minorHAnsi" w:hAnsiTheme="minorHAnsi"/>
          <w:sz w:val="28"/>
          <w:szCs w:val="28"/>
        </w:rPr>
        <w:t>as the Church</w:t>
      </w:r>
      <w:r w:rsidR="002B19D2">
        <w:rPr>
          <w:rFonts w:asciiTheme="minorHAnsi" w:hAnsiTheme="minorHAnsi"/>
          <w:sz w:val="28"/>
          <w:szCs w:val="28"/>
        </w:rPr>
        <w:t>;</w:t>
      </w:r>
      <w:r>
        <w:rPr>
          <w:rFonts w:asciiTheme="minorHAnsi" w:hAnsiTheme="minorHAnsi"/>
          <w:sz w:val="28"/>
          <w:szCs w:val="28"/>
        </w:rPr>
        <w:t xml:space="preserve"> in what we say, in what we do, in how we live</w:t>
      </w:r>
      <w:r w:rsidR="002B19D2">
        <w:rPr>
          <w:rFonts w:asciiTheme="minorHAnsi" w:hAnsiTheme="minorHAnsi"/>
          <w:sz w:val="28"/>
          <w:szCs w:val="28"/>
        </w:rPr>
        <w:t xml:space="preserve">, proclaim the </w:t>
      </w:r>
      <w:r w:rsidR="00783B64">
        <w:rPr>
          <w:rFonts w:asciiTheme="minorHAnsi" w:hAnsiTheme="minorHAnsi"/>
          <w:sz w:val="28"/>
          <w:szCs w:val="28"/>
        </w:rPr>
        <w:t xml:space="preserve">Gospel. </w:t>
      </w:r>
      <w:r w:rsidR="00737B02">
        <w:rPr>
          <w:rFonts w:asciiTheme="minorHAnsi" w:hAnsiTheme="minorHAnsi"/>
          <w:sz w:val="28"/>
          <w:szCs w:val="28"/>
        </w:rPr>
        <w:t xml:space="preserve">It is not just in words that we proclaim the gospel, but in actions too, for </w:t>
      </w:r>
      <w:r w:rsidR="00E327B7">
        <w:rPr>
          <w:rFonts w:asciiTheme="minorHAnsi" w:hAnsiTheme="minorHAnsi"/>
          <w:sz w:val="28"/>
          <w:szCs w:val="28"/>
        </w:rPr>
        <w:t>sometimes you can preach a better gospel with your hands than with your tongue, or to put it another way</w:t>
      </w:r>
      <w:r w:rsidR="00737B02">
        <w:rPr>
          <w:rFonts w:asciiTheme="minorHAnsi" w:hAnsiTheme="minorHAnsi"/>
          <w:sz w:val="28"/>
          <w:szCs w:val="28"/>
        </w:rPr>
        <w:t>, “Pr</w:t>
      </w:r>
      <w:r w:rsidR="00E327B7">
        <w:rPr>
          <w:rFonts w:asciiTheme="minorHAnsi" w:hAnsiTheme="minorHAnsi"/>
          <w:sz w:val="28"/>
          <w:szCs w:val="28"/>
        </w:rPr>
        <w:t>oclaim</w:t>
      </w:r>
      <w:r w:rsidR="00737B02">
        <w:rPr>
          <w:rFonts w:asciiTheme="minorHAnsi" w:hAnsiTheme="minorHAnsi"/>
          <w:sz w:val="28"/>
          <w:szCs w:val="28"/>
        </w:rPr>
        <w:t xml:space="preserve"> the Gospel; when necessary, use words.” </w:t>
      </w:r>
      <w:r w:rsidR="00783B64">
        <w:rPr>
          <w:rFonts w:asciiTheme="minorHAnsi" w:hAnsiTheme="minorHAnsi"/>
          <w:sz w:val="28"/>
          <w:szCs w:val="28"/>
        </w:rPr>
        <w:t xml:space="preserve">What </w:t>
      </w:r>
      <w:r w:rsidR="00E327B7">
        <w:rPr>
          <w:rFonts w:asciiTheme="minorHAnsi" w:hAnsiTheme="minorHAnsi"/>
          <w:sz w:val="28"/>
          <w:szCs w:val="28"/>
        </w:rPr>
        <w:t xml:space="preserve">then </w:t>
      </w:r>
      <w:r w:rsidR="00783B64">
        <w:rPr>
          <w:rFonts w:asciiTheme="minorHAnsi" w:hAnsiTheme="minorHAnsi"/>
          <w:sz w:val="28"/>
          <w:szCs w:val="28"/>
        </w:rPr>
        <w:t>is the</w:t>
      </w:r>
      <w:r w:rsidR="002B19D2">
        <w:rPr>
          <w:rFonts w:asciiTheme="minorHAnsi" w:hAnsiTheme="minorHAnsi"/>
          <w:sz w:val="28"/>
          <w:szCs w:val="28"/>
        </w:rPr>
        <w:t xml:space="preserve"> Gospel we are to proclaim?</w:t>
      </w:r>
    </w:p>
    <w:p w:rsidR="00150366" w:rsidRDefault="002B19D2" w:rsidP="002B19D2">
      <w:pPr>
        <w:rPr>
          <w:rFonts w:asciiTheme="minorHAnsi" w:hAnsiTheme="minorHAnsi"/>
          <w:sz w:val="28"/>
          <w:szCs w:val="28"/>
        </w:rPr>
      </w:pPr>
      <w:r>
        <w:rPr>
          <w:rFonts w:asciiTheme="minorHAnsi" w:hAnsiTheme="minorHAnsi"/>
          <w:sz w:val="28"/>
          <w:szCs w:val="28"/>
        </w:rPr>
        <w:tab/>
        <w:t>According to the old</w:t>
      </w:r>
      <w:r w:rsidR="00783B64">
        <w:rPr>
          <w:rFonts w:asciiTheme="minorHAnsi" w:hAnsiTheme="minorHAnsi"/>
          <w:sz w:val="28"/>
          <w:szCs w:val="28"/>
        </w:rPr>
        <w:t>, old</w:t>
      </w:r>
      <w:r>
        <w:rPr>
          <w:rFonts w:asciiTheme="minorHAnsi" w:hAnsiTheme="minorHAnsi"/>
          <w:sz w:val="28"/>
          <w:szCs w:val="28"/>
        </w:rPr>
        <w:t xml:space="preserve"> hymn it is </w:t>
      </w:r>
      <w:r w:rsidR="001C7161">
        <w:rPr>
          <w:rFonts w:asciiTheme="minorHAnsi" w:hAnsiTheme="minorHAnsi"/>
          <w:sz w:val="28"/>
          <w:szCs w:val="28"/>
        </w:rPr>
        <w:t xml:space="preserve">the </w:t>
      </w:r>
      <w:r>
        <w:rPr>
          <w:rFonts w:asciiTheme="minorHAnsi" w:hAnsiTheme="minorHAnsi"/>
          <w:sz w:val="28"/>
          <w:szCs w:val="28"/>
        </w:rPr>
        <w:t xml:space="preserve">old, old </w:t>
      </w:r>
      <w:r w:rsidR="001C7161">
        <w:rPr>
          <w:rFonts w:asciiTheme="minorHAnsi" w:hAnsiTheme="minorHAnsi"/>
          <w:sz w:val="28"/>
          <w:szCs w:val="28"/>
        </w:rPr>
        <w:t>story of Jesus and his love</w:t>
      </w:r>
      <w:r>
        <w:rPr>
          <w:rFonts w:asciiTheme="minorHAnsi" w:hAnsiTheme="minorHAnsi"/>
          <w:sz w:val="28"/>
          <w:szCs w:val="28"/>
        </w:rPr>
        <w:t xml:space="preserve">. According to Paul it is Christ crucified and risen. </w:t>
      </w:r>
      <w:r w:rsidR="00150366">
        <w:rPr>
          <w:rFonts w:asciiTheme="minorHAnsi" w:hAnsiTheme="minorHAnsi"/>
          <w:sz w:val="28"/>
          <w:szCs w:val="28"/>
        </w:rPr>
        <w:t>It is not the good news of something, but the good news of someone – and that someone is Jesus Christ who is God with us. As one writer has beautifully put it:</w:t>
      </w:r>
    </w:p>
    <w:p w:rsidR="00150366" w:rsidRPr="00150366" w:rsidRDefault="00150366" w:rsidP="00150366">
      <w:pPr>
        <w:ind w:left="720"/>
        <w:rPr>
          <w:rFonts w:asciiTheme="minorHAnsi" w:hAnsiTheme="minorHAnsi"/>
          <w:sz w:val="28"/>
          <w:szCs w:val="28"/>
        </w:rPr>
      </w:pPr>
      <w:r w:rsidRPr="00150366">
        <w:rPr>
          <w:rFonts w:asciiTheme="minorHAnsi" w:hAnsiTheme="minorHAnsi"/>
          <w:i/>
          <w:spacing w:val="-3"/>
          <w:sz w:val="28"/>
          <w:szCs w:val="28"/>
        </w:rPr>
        <w:t>I believe in justice; but I am not a preacher of a gospel of justice, but of the gospel of Christ who calls us to justice. I believe in love; but I am not a preacher of a gospel of love, but the gospel of Christ who calls us to love. I am committed to peace, but I am not a preacher of a gospel of peace, but the gospel of Christ who calls us to peace.</w:t>
      </w:r>
      <w:r>
        <w:rPr>
          <w:rStyle w:val="EndnoteReference"/>
          <w:rFonts w:asciiTheme="minorHAnsi" w:hAnsiTheme="minorHAnsi"/>
          <w:i/>
          <w:spacing w:val="-3"/>
          <w:sz w:val="28"/>
          <w:szCs w:val="28"/>
        </w:rPr>
        <w:endnoteReference w:id="1"/>
      </w:r>
    </w:p>
    <w:p w:rsidR="00783B64" w:rsidRDefault="00783B64" w:rsidP="002B19D2">
      <w:pPr>
        <w:rPr>
          <w:rFonts w:asciiTheme="minorHAnsi" w:hAnsiTheme="minorHAnsi"/>
          <w:sz w:val="28"/>
          <w:szCs w:val="28"/>
        </w:rPr>
      </w:pPr>
      <w:r>
        <w:rPr>
          <w:rFonts w:asciiTheme="minorHAnsi" w:hAnsiTheme="minorHAnsi"/>
          <w:sz w:val="28"/>
          <w:szCs w:val="28"/>
        </w:rPr>
        <w:t>At the</w:t>
      </w:r>
      <w:r w:rsidR="002B19D2">
        <w:rPr>
          <w:rFonts w:asciiTheme="minorHAnsi" w:hAnsiTheme="minorHAnsi"/>
          <w:sz w:val="28"/>
          <w:szCs w:val="28"/>
        </w:rPr>
        <w:t xml:space="preserve"> heart of all those gospels </w:t>
      </w:r>
      <w:r w:rsidR="00E327B7">
        <w:rPr>
          <w:rFonts w:asciiTheme="minorHAnsi" w:hAnsiTheme="minorHAnsi"/>
          <w:sz w:val="28"/>
          <w:szCs w:val="28"/>
        </w:rPr>
        <w:t>– the good news of justice</w:t>
      </w:r>
      <w:r w:rsidR="00091DD0">
        <w:rPr>
          <w:rFonts w:asciiTheme="minorHAnsi" w:hAnsiTheme="minorHAnsi"/>
          <w:sz w:val="28"/>
          <w:szCs w:val="28"/>
        </w:rPr>
        <w:t>,</w:t>
      </w:r>
      <w:r w:rsidR="00E327B7">
        <w:rPr>
          <w:rFonts w:asciiTheme="minorHAnsi" w:hAnsiTheme="minorHAnsi"/>
          <w:sz w:val="28"/>
          <w:szCs w:val="28"/>
        </w:rPr>
        <w:t xml:space="preserve"> love and peace – is</w:t>
      </w:r>
      <w:r w:rsidR="002B19D2">
        <w:rPr>
          <w:rFonts w:asciiTheme="minorHAnsi" w:hAnsiTheme="minorHAnsi"/>
          <w:sz w:val="28"/>
          <w:szCs w:val="28"/>
        </w:rPr>
        <w:t xml:space="preserve"> Jesus Christ and the never-ending love of God for the world</w:t>
      </w:r>
      <w:r w:rsidR="00150366">
        <w:rPr>
          <w:rFonts w:asciiTheme="minorHAnsi" w:hAnsiTheme="minorHAnsi"/>
          <w:sz w:val="28"/>
          <w:szCs w:val="28"/>
        </w:rPr>
        <w:t xml:space="preserve"> that is revealed in him</w:t>
      </w:r>
      <w:r w:rsidR="002B19D2">
        <w:rPr>
          <w:rFonts w:asciiTheme="minorHAnsi" w:hAnsiTheme="minorHAnsi"/>
          <w:sz w:val="28"/>
          <w:szCs w:val="28"/>
        </w:rPr>
        <w:t>. It is that good news we proclaim, that good news that makes the news of Jesus good, that good news that gives us hope with which to live and die in peace.</w:t>
      </w:r>
      <w:r>
        <w:rPr>
          <w:rFonts w:asciiTheme="minorHAnsi" w:hAnsiTheme="minorHAnsi"/>
          <w:sz w:val="28"/>
          <w:szCs w:val="28"/>
        </w:rPr>
        <w:t xml:space="preserve"> That good news is summed up in the familiar words of John 3:16: </w:t>
      </w:r>
    </w:p>
    <w:p w:rsidR="002B19D2" w:rsidRPr="00783B64" w:rsidRDefault="00783B64" w:rsidP="00783B64">
      <w:pPr>
        <w:ind w:left="720"/>
        <w:rPr>
          <w:rFonts w:asciiTheme="minorHAnsi" w:hAnsiTheme="minorHAnsi"/>
          <w:i/>
          <w:sz w:val="28"/>
          <w:szCs w:val="28"/>
        </w:rPr>
      </w:pPr>
      <w:r w:rsidRPr="00783B64">
        <w:rPr>
          <w:rFonts w:asciiTheme="minorHAnsi" w:hAnsiTheme="minorHAnsi"/>
          <w:i/>
          <w:sz w:val="28"/>
          <w:szCs w:val="28"/>
        </w:rPr>
        <w:t>For God so loved that world that God gave his only Son, so that everyone who believes in him may not perish, but may have eternal life.</w:t>
      </w:r>
    </w:p>
    <w:p w:rsidR="002B19D2" w:rsidRDefault="00783B64" w:rsidP="002B19D2">
      <w:pPr>
        <w:rPr>
          <w:rFonts w:asciiTheme="minorHAnsi" w:hAnsiTheme="minorHAnsi"/>
          <w:sz w:val="28"/>
          <w:szCs w:val="28"/>
        </w:rPr>
      </w:pPr>
      <w:r>
        <w:rPr>
          <w:rFonts w:asciiTheme="minorHAnsi" w:hAnsiTheme="minorHAnsi"/>
          <w:sz w:val="28"/>
          <w:szCs w:val="28"/>
        </w:rPr>
        <w:lastRenderedPageBreak/>
        <w:t xml:space="preserve">The good news is that God loves the whole world – not just the good, not just the Christian, not just the righteous, not the world as it should be – God loves the </w:t>
      </w:r>
      <w:r w:rsidR="00150366">
        <w:rPr>
          <w:rFonts w:asciiTheme="minorHAnsi" w:hAnsiTheme="minorHAnsi"/>
          <w:sz w:val="28"/>
          <w:szCs w:val="28"/>
        </w:rPr>
        <w:t>world as it was and is and will be</w:t>
      </w:r>
      <w:r w:rsidR="00E327B7">
        <w:rPr>
          <w:rFonts w:asciiTheme="minorHAnsi" w:hAnsiTheme="minorHAnsi"/>
          <w:sz w:val="28"/>
          <w:szCs w:val="28"/>
        </w:rPr>
        <w:t xml:space="preserve"> – all of humankind</w:t>
      </w:r>
      <w:r w:rsidR="00751BC5">
        <w:rPr>
          <w:rFonts w:asciiTheme="minorHAnsi" w:hAnsiTheme="minorHAnsi"/>
          <w:sz w:val="28"/>
          <w:szCs w:val="28"/>
        </w:rPr>
        <w:t>. That does not mean</w:t>
      </w:r>
      <w:r>
        <w:rPr>
          <w:rFonts w:asciiTheme="minorHAnsi" w:hAnsiTheme="minorHAnsi"/>
          <w:sz w:val="28"/>
          <w:szCs w:val="28"/>
        </w:rPr>
        <w:t xml:space="preserve"> God l</w:t>
      </w:r>
      <w:r w:rsidR="00751BC5">
        <w:rPr>
          <w:rFonts w:asciiTheme="minorHAnsi" w:hAnsiTheme="minorHAnsi"/>
          <w:sz w:val="28"/>
          <w:szCs w:val="28"/>
        </w:rPr>
        <w:t>oves</w:t>
      </w:r>
      <w:r>
        <w:rPr>
          <w:rFonts w:asciiTheme="minorHAnsi" w:hAnsiTheme="minorHAnsi"/>
          <w:sz w:val="28"/>
          <w:szCs w:val="28"/>
        </w:rPr>
        <w:t xml:space="preserve"> the way the world is, the </w:t>
      </w:r>
      <w:r w:rsidR="00E327B7">
        <w:rPr>
          <w:rFonts w:asciiTheme="minorHAnsi" w:hAnsiTheme="minorHAnsi"/>
          <w:sz w:val="28"/>
          <w:szCs w:val="28"/>
        </w:rPr>
        <w:t xml:space="preserve">bad </w:t>
      </w:r>
      <w:r>
        <w:rPr>
          <w:rFonts w:asciiTheme="minorHAnsi" w:hAnsiTheme="minorHAnsi"/>
          <w:sz w:val="28"/>
          <w:szCs w:val="28"/>
        </w:rPr>
        <w:t xml:space="preserve">choices we make, and the suffering we experience and impose on one another. It is to say that God loves us through it all – </w:t>
      </w:r>
      <w:r w:rsidR="00751BC5">
        <w:rPr>
          <w:rFonts w:asciiTheme="minorHAnsi" w:hAnsiTheme="minorHAnsi"/>
          <w:sz w:val="28"/>
          <w:szCs w:val="28"/>
        </w:rPr>
        <w:t xml:space="preserve">through </w:t>
      </w:r>
      <w:r>
        <w:rPr>
          <w:rFonts w:asciiTheme="minorHAnsi" w:hAnsiTheme="minorHAnsi"/>
          <w:sz w:val="28"/>
          <w:szCs w:val="28"/>
        </w:rPr>
        <w:t>the good, the bad and the ugly</w:t>
      </w:r>
      <w:r w:rsidR="00751BC5">
        <w:rPr>
          <w:rFonts w:asciiTheme="minorHAnsi" w:hAnsiTheme="minorHAnsi"/>
          <w:sz w:val="28"/>
          <w:szCs w:val="28"/>
        </w:rPr>
        <w:t xml:space="preserve"> – with a love that never ends</w:t>
      </w:r>
      <w:r>
        <w:rPr>
          <w:rFonts w:asciiTheme="minorHAnsi" w:hAnsiTheme="minorHAnsi"/>
          <w:sz w:val="28"/>
          <w:szCs w:val="28"/>
        </w:rPr>
        <w:t xml:space="preserve">. </w:t>
      </w:r>
      <w:r w:rsidR="00751BC5">
        <w:rPr>
          <w:rFonts w:asciiTheme="minorHAnsi" w:hAnsiTheme="minorHAnsi"/>
          <w:sz w:val="28"/>
          <w:szCs w:val="28"/>
        </w:rPr>
        <w:t>T</w:t>
      </w:r>
      <w:r>
        <w:rPr>
          <w:rFonts w:asciiTheme="minorHAnsi" w:hAnsiTheme="minorHAnsi"/>
          <w:sz w:val="28"/>
          <w:szCs w:val="28"/>
        </w:rPr>
        <w:t xml:space="preserve">hat love is </w:t>
      </w:r>
      <w:r w:rsidR="00751BC5">
        <w:rPr>
          <w:rFonts w:asciiTheme="minorHAnsi" w:hAnsiTheme="minorHAnsi"/>
          <w:sz w:val="28"/>
          <w:szCs w:val="28"/>
        </w:rPr>
        <w:t xml:space="preserve">made flesh </w:t>
      </w:r>
      <w:r>
        <w:rPr>
          <w:rFonts w:asciiTheme="minorHAnsi" w:hAnsiTheme="minorHAnsi"/>
          <w:sz w:val="28"/>
          <w:szCs w:val="28"/>
        </w:rPr>
        <w:t>in the coming of Jesus into our midst</w:t>
      </w:r>
      <w:r w:rsidR="00E327B7">
        <w:rPr>
          <w:rFonts w:asciiTheme="minorHAnsi" w:hAnsiTheme="minorHAnsi"/>
          <w:sz w:val="28"/>
          <w:szCs w:val="28"/>
        </w:rPr>
        <w:t>, calling</w:t>
      </w:r>
      <w:r>
        <w:rPr>
          <w:rFonts w:asciiTheme="minorHAnsi" w:hAnsiTheme="minorHAnsi"/>
          <w:sz w:val="28"/>
          <w:szCs w:val="28"/>
        </w:rPr>
        <w:t xml:space="preserve"> us to repent</w:t>
      </w:r>
      <w:r w:rsidR="00751BC5">
        <w:rPr>
          <w:rFonts w:asciiTheme="minorHAnsi" w:hAnsiTheme="minorHAnsi"/>
          <w:sz w:val="28"/>
          <w:szCs w:val="28"/>
        </w:rPr>
        <w:t>,</w:t>
      </w:r>
      <w:r>
        <w:rPr>
          <w:rFonts w:asciiTheme="minorHAnsi" w:hAnsiTheme="minorHAnsi"/>
          <w:sz w:val="28"/>
          <w:szCs w:val="28"/>
        </w:rPr>
        <w:t xml:space="preserve"> </w:t>
      </w:r>
      <w:r w:rsidR="00E327B7">
        <w:rPr>
          <w:rFonts w:asciiTheme="minorHAnsi" w:hAnsiTheme="minorHAnsi"/>
          <w:sz w:val="28"/>
          <w:szCs w:val="28"/>
        </w:rPr>
        <w:t>showing</w:t>
      </w:r>
      <w:r>
        <w:rPr>
          <w:rFonts w:asciiTheme="minorHAnsi" w:hAnsiTheme="minorHAnsi"/>
          <w:sz w:val="28"/>
          <w:szCs w:val="28"/>
        </w:rPr>
        <w:t xml:space="preserve"> us how to live in love</w:t>
      </w:r>
      <w:r w:rsidR="00751BC5">
        <w:rPr>
          <w:rFonts w:asciiTheme="minorHAnsi" w:hAnsiTheme="minorHAnsi"/>
          <w:sz w:val="28"/>
          <w:szCs w:val="28"/>
        </w:rPr>
        <w:t xml:space="preserve">, and </w:t>
      </w:r>
      <w:r w:rsidR="00E327B7">
        <w:rPr>
          <w:rFonts w:asciiTheme="minorHAnsi" w:hAnsiTheme="minorHAnsi"/>
          <w:sz w:val="28"/>
          <w:szCs w:val="28"/>
        </w:rPr>
        <w:t>proving</w:t>
      </w:r>
      <w:r w:rsidR="00751BC5">
        <w:rPr>
          <w:rFonts w:asciiTheme="minorHAnsi" w:hAnsiTheme="minorHAnsi"/>
          <w:sz w:val="28"/>
          <w:szCs w:val="28"/>
        </w:rPr>
        <w:t xml:space="preserve"> that even death cannot restrain the power of God at work in him</w:t>
      </w:r>
      <w:r>
        <w:rPr>
          <w:rFonts w:asciiTheme="minorHAnsi" w:hAnsiTheme="minorHAnsi"/>
          <w:sz w:val="28"/>
          <w:szCs w:val="28"/>
        </w:rPr>
        <w:t xml:space="preserve">. </w:t>
      </w:r>
      <w:r w:rsidR="00751BC5">
        <w:rPr>
          <w:rFonts w:asciiTheme="minorHAnsi" w:hAnsiTheme="minorHAnsi"/>
          <w:sz w:val="28"/>
          <w:szCs w:val="28"/>
        </w:rPr>
        <w:t>Jesus shows us that the love of God for us has no limits</w:t>
      </w:r>
      <w:r w:rsidR="00E327B7">
        <w:rPr>
          <w:rFonts w:asciiTheme="minorHAnsi" w:hAnsiTheme="minorHAnsi"/>
          <w:sz w:val="28"/>
          <w:szCs w:val="28"/>
        </w:rPr>
        <w:t>, for</w:t>
      </w:r>
      <w:r w:rsidR="00751BC5">
        <w:rPr>
          <w:rFonts w:asciiTheme="minorHAnsi" w:hAnsiTheme="minorHAnsi"/>
          <w:sz w:val="28"/>
          <w:szCs w:val="28"/>
        </w:rPr>
        <w:t xml:space="preserve"> “it was while we were yet sinners that Christ died for us.”</w:t>
      </w:r>
    </w:p>
    <w:p w:rsidR="00751BC5" w:rsidRDefault="00783B64" w:rsidP="00150366">
      <w:pPr>
        <w:rPr>
          <w:rFonts w:asciiTheme="minorHAnsi" w:hAnsiTheme="minorHAnsi"/>
          <w:sz w:val="28"/>
          <w:szCs w:val="28"/>
        </w:rPr>
      </w:pPr>
      <w:r>
        <w:rPr>
          <w:rFonts w:asciiTheme="minorHAnsi" w:hAnsiTheme="minorHAnsi"/>
          <w:sz w:val="28"/>
          <w:szCs w:val="28"/>
        </w:rPr>
        <w:tab/>
        <w:t>If you wan</w:t>
      </w:r>
      <w:r w:rsidR="00751BC5">
        <w:rPr>
          <w:rFonts w:asciiTheme="minorHAnsi" w:hAnsiTheme="minorHAnsi"/>
          <w:sz w:val="28"/>
          <w:szCs w:val="28"/>
        </w:rPr>
        <w:t xml:space="preserve">t to know what the Gospel </w:t>
      </w:r>
      <w:r w:rsidR="00E327B7">
        <w:rPr>
          <w:rFonts w:asciiTheme="minorHAnsi" w:hAnsiTheme="minorHAnsi"/>
          <w:sz w:val="28"/>
          <w:szCs w:val="28"/>
        </w:rPr>
        <w:t>is</w:t>
      </w:r>
      <w:r w:rsidR="00150366">
        <w:rPr>
          <w:rFonts w:asciiTheme="minorHAnsi" w:hAnsiTheme="minorHAnsi"/>
          <w:sz w:val="28"/>
          <w:szCs w:val="28"/>
        </w:rPr>
        <w:t xml:space="preserve"> then look to the Gospel </w:t>
      </w:r>
      <w:r>
        <w:rPr>
          <w:rFonts w:asciiTheme="minorHAnsi" w:hAnsiTheme="minorHAnsi"/>
          <w:sz w:val="28"/>
          <w:szCs w:val="28"/>
        </w:rPr>
        <w:t xml:space="preserve">Jesus proclaimed. In the passage we read from Mark this morning the freshly baptized Jesus comes to Galilee proclaiming the gospel of God and saying: </w:t>
      </w:r>
    </w:p>
    <w:p w:rsidR="00751BC5" w:rsidRDefault="00783B64" w:rsidP="00751BC5">
      <w:pPr>
        <w:jc w:val="center"/>
        <w:rPr>
          <w:rFonts w:asciiTheme="minorHAnsi" w:hAnsiTheme="minorHAnsi"/>
          <w:i/>
          <w:sz w:val="28"/>
          <w:szCs w:val="28"/>
        </w:rPr>
      </w:pPr>
      <w:r w:rsidRPr="00751BC5">
        <w:rPr>
          <w:rFonts w:asciiTheme="minorHAnsi" w:hAnsiTheme="minorHAnsi"/>
          <w:i/>
          <w:sz w:val="28"/>
          <w:szCs w:val="28"/>
        </w:rPr>
        <w:t>The time is fulfilled, and the kingdom of God is at hand;</w:t>
      </w:r>
    </w:p>
    <w:p w:rsidR="00751BC5" w:rsidRPr="00751BC5" w:rsidRDefault="00783B64" w:rsidP="00751BC5">
      <w:pPr>
        <w:jc w:val="center"/>
        <w:rPr>
          <w:rFonts w:asciiTheme="minorHAnsi" w:hAnsiTheme="minorHAnsi"/>
          <w:i/>
          <w:sz w:val="28"/>
          <w:szCs w:val="28"/>
        </w:rPr>
      </w:pPr>
      <w:proofErr w:type="gramStart"/>
      <w:r w:rsidRPr="00751BC5">
        <w:rPr>
          <w:rFonts w:asciiTheme="minorHAnsi" w:hAnsiTheme="minorHAnsi"/>
          <w:i/>
          <w:sz w:val="28"/>
          <w:szCs w:val="28"/>
        </w:rPr>
        <w:t>repent</w:t>
      </w:r>
      <w:proofErr w:type="gramEnd"/>
      <w:r w:rsidRPr="00751BC5">
        <w:rPr>
          <w:rFonts w:asciiTheme="minorHAnsi" w:hAnsiTheme="minorHAnsi"/>
          <w:i/>
          <w:sz w:val="28"/>
          <w:szCs w:val="28"/>
        </w:rPr>
        <w:t xml:space="preserve"> and believe the good news.</w:t>
      </w:r>
    </w:p>
    <w:p w:rsidR="00751BC5" w:rsidRDefault="00150366" w:rsidP="00150366">
      <w:pPr>
        <w:rPr>
          <w:rFonts w:asciiTheme="minorHAnsi" w:hAnsiTheme="minorHAnsi"/>
          <w:sz w:val="28"/>
          <w:szCs w:val="28"/>
        </w:rPr>
      </w:pPr>
      <w:r>
        <w:rPr>
          <w:rFonts w:asciiTheme="minorHAnsi" w:hAnsiTheme="minorHAnsi"/>
          <w:sz w:val="28"/>
          <w:szCs w:val="28"/>
        </w:rPr>
        <w:t xml:space="preserve">The gospel is this promise that the kingdom of God has come into our midst </w:t>
      </w:r>
      <w:r w:rsidR="00E327B7">
        <w:rPr>
          <w:rFonts w:asciiTheme="minorHAnsi" w:hAnsiTheme="minorHAnsi"/>
          <w:sz w:val="28"/>
          <w:szCs w:val="28"/>
        </w:rPr>
        <w:t xml:space="preserve">in him </w:t>
      </w:r>
      <w:r>
        <w:rPr>
          <w:rFonts w:asciiTheme="minorHAnsi" w:hAnsiTheme="minorHAnsi"/>
          <w:sz w:val="28"/>
          <w:szCs w:val="28"/>
        </w:rPr>
        <w:t>– not that it is promised at some distant point in the future when we are dead and gone</w:t>
      </w:r>
      <w:r w:rsidR="00E327B7">
        <w:rPr>
          <w:rFonts w:asciiTheme="minorHAnsi" w:hAnsiTheme="minorHAnsi"/>
          <w:sz w:val="28"/>
          <w:szCs w:val="28"/>
        </w:rPr>
        <w:t xml:space="preserve"> to some heavenly home</w:t>
      </w:r>
      <w:r>
        <w:rPr>
          <w:rFonts w:asciiTheme="minorHAnsi" w:hAnsiTheme="minorHAnsi"/>
          <w:sz w:val="28"/>
          <w:szCs w:val="28"/>
        </w:rPr>
        <w:t>, but that the kingdom is already here</w:t>
      </w:r>
      <w:r w:rsidR="00751BC5">
        <w:rPr>
          <w:rFonts w:asciiTheme="minorHAnsi" w:hAnsiTheme="minorHAnsi"/>
          <w:sz w:val="28"/>
          <w:szCs w:val="28"/>
        </w:rPr>
        <w:t xml:space="preserve"> and we are part of it</w:t>
      </w:r>
      <w:r>
        <w:rPr>
          <w:rFonts w:asciiTheme="minorHAnsi" w:hAnsiTheme="minorHAnsi"/>
          <w:sz w:val="28"/>
          <w:szCs w:val="28"/>
        </w:rPr>
        <w:t>. It is hard to see it with all the pain and suffering in the world, bu</w:t>
      </w:r>
      <w:r w:rsidR="00751BC5">
        <w:rPr>
          <w:rFonts w:asciiTheme="minorHAnsi" w:hAnsiTheme="minorHAnsi"/>
          <w:sz w:val="28"/>
          <w:szCs w:val="28"/>
        </w:rPr>
        <w:t>t the good news Jesus proclaims</w:t>
      </w:r>
      <w:r>
        <w:rPr>
          <w:rFonts w:asciiTheme="minorHAnsi" w:hAnsiTheme="minorHAnsi"/>
          <w:sz w:val="28"/>
          <w:szCs w:val="28"/>
        </w:rPr>
        <w:t xml:space="preserve"> is that it is a present reality. God </w:t>
      </w:r>
      <w:r w:rsidR="00751BC5">
        <w:rPr>
          <w:rFonts w:asciiTheme="minorHAnsi" w:hAnsiTheme="minorHAnsi"/>
          <w:sz w:val="28"/>
          <w:szCs w:val="28"/>
        </w:rPr>
        <w:t xml:space="preserve">reigns and </w:t>
      </w:r>
      <w:r>
        <w:rPr>
          <w:rFonts w:asciiTheme="minorHAnsi" w:hAnsiTheme="minorHAnsi"/>
          <w:sz w:val="28"/>
          <w:szCs w:val="28"/>
        </w:rPr>
        <w:t xml:space="preserve">is with us! </w:t>
      </w:r>
      <w:r w:rsidR="00751BC5">
        <w:rPr>
          <w:rFonts w:asciiTheme="minorHAnsi" w:hAnsiTheme="minorHAnsi"/>
          <w:sz w:val="28"/>
          <w:szCs w:val="28"/>
        </w:rPr>
        <w:t>We</w:t>
      </w:r>
      <w:r w:rsidR="00E327B7">
        <w:rPr>
          <w:rFonts w:asciiTheme="minorHAnsi" w:hAnsiTheme="minorHAnsi"/>
          <w:sz w:val="28"/>
          <w:szCs w:val="28"/>
        </w:rPr>
        <w:t xml:space="preserve"> need not live in fear of anything in life or in death. </w:t>
      </w:r>
      <w:r w:rsidR="00751BC5">
        <w:rPr>
          <w:rFonts w:asciiTheme="minorHAnsi" w:hAnsiTheme="minorHAnsi"/>
          <w:sz w:val="28"/>
          <w:szCs w:val="28"/>
        </w:rPr>
        <w:t xml:space="preserve">We can live with confident hope and peace. </w:t>
      </w:r>
    </w:p>
    <w:p w:rsidR="00751BC5" w:rsidRPr="00751BC5" w:rsidRDefault="00751BC5" w:rsidP="00751BC5">
      <w:pPr>
        <w:rPr>
          <w:rFonts w:asciiTheme="minorHAnsi" w:hAnsiTheme="minorHAnsi"/>
          <w:sz w:val="28"/>
          <w:szCs w:val="28"/>
        </w:rPr>
      </w:pPr>
      <w:r>
        <w:rPr>
          <w:rFonts w:asciiTheme="minorHAnsi" w:hAnsiTheme="minorHAnsi"/>
          <w:sz w:val="28"/>
          <w:szCs w:val="28"/>
        </w:rPr>
        <w:tab/>
        <w:t xml:space="preserve">Too often the Gospel has been corrupted by those who call themselves Christian. It has been used as a stick to threaten people with damnation </w:t>
      </w:r>
      <w:r w:rsidR="00E327B7">
        <w:rPr>
          <w:rFonts w:asciiTheme="minorHAnsi" w:hAnsiTheme="minorHAnsi"/>
          <w:sz w:val="28"/>
          <w:szCs w:val="28"/>
        </w:rPr>
        <w:t xml:space="preserve">unless they utter particular words </w:t>
      </w:r>
      <w:r>
        <w:rPr>
          <w:rFonts w:asciiTheme="minorHAnsi" w:hAnsiTheme="minorHAnsi"/>
          <w:sz w:val="28"/>
          <w:szCs w:val="28"/>
        </w:rPr>
        <w:t xml:space="preserve">or as a carrot to entice people to </w:t>
      </w:r>
      <w:r w:rsidR="00E327B7">
        <w:rPr>
          <w:rFonts w:asciiTheme="minorHAnsi" w:hAnsiTheme="minorHAnsi"/>
          <w:sz w:val="28"/>
          <w:szCs w:val="28"/>
        </w:rPr>
        <w:t xml:space="preserve">behave well and thus </w:t>
      </w:r>
      <w:r>
        <w:rPr>
          <w:rFonts w:asciiTheme="minorHAnsi" w:hAnsiTheme="minorHAnsi"/>
          <w:sz w:val="28"/>
          <w:szCs w:val="28"/>
        </w:rPr>
        <w:t xml:space="preserve">earn a spot in heaven. But the Gospel is less about incentives for loving God, </w:t>
      </w:r>
      <w:proofErr w:type="gramStart"/>
      <w:r>
        <w:rPr>
          <w:rFonts w:asciiTheme="minorHAnsi" w:hAnsiTheme="minorHAnsi"/>
          <w:sz w:val="28"/>
          <w:szCs w:val="28"/>
        </w:rPr>
        <w:t>then</w:t>
      </w:r>
      <w:proofErr w:type="gramEnd"/>
      <w:r>
        <w:rPr>
          <w:rFonts w:asciiTheme="minorHAnsi" w:hAnsiTheme="minorHAnsi"/>
          <w:sz w:val="28"/>
          <w:szCs w:val="28"/>
        </w:rPr>
        <w:t xml:space="preserve"> it is assurance of God’s </w:t>
      </w:r>
      <w:r w:rsidR="00E327B7">
        <w:rPr>
          <w:rFonts w:asciiTheme="minorHAnsi" w:hAnsiTheme="minorHAnsi"/>
          <w:sz w:val="28"/>
          <w:szCs w:val="28"/>
        </w:rPr>
        <w:t xml:space="preserve">great </w:t>
      </w:r>
      <w:r>
        <w:rPr>
          <w:rFonts w:asciiTheme="minorHAnsi" w:hAnsiTheme="minorHAnsi"/>
          <w:sz w:val="28"/>
          <w:szCs w:val="28"/>
        </w:rPr>
        <w:t xml:space="preserve">love for us. There is a story about </w:t>
      </w:r>
      <w:proofErr w:type="spellStart"/>
      <w:r w:rsidRPr="00751BC5">
        <w:rPr>
          <w:rFonts w:asciiTheme="minorHAnsi" w:hAnsiTheme="minorHAnsi"/>
          <w:sz w:val="28"/>
          <w:szCs w:val="28"/>
        </w:rPr>
        <w:t>Rabe’a</w:t>
      </w:r>
      <w:proofErr w:type="spellEnd"/>
      <w:r w:rsidRPr="00751BC5">
        <w:rPr>
          <w:rFonts w:asciiTheme="minorHAnsi" w:hAnsiTheme="minorHAnsi"/>
          <w:sz w:val="28"/>
          <w:szCs w:val="28"/>
        </w:rPr>
        <w:t xml:space="preserve"> al-</w:t>
      </w:r>
      <w:proofErr w:type="spellStart"/>
      <w:r w:rsidRPr="00751BC5">
        <w:rPr>
          <w:rFonts w:asciiTheme="minorHAnsi" w:hAnsiTheme="minorHAnsi"/>
          <w:sz w:val="28"/>
          <w:szCs w:val="28"/>
        </w:rPr>
        <w:t>Adiwiyah</w:t>
      </w:r>
      <w:proofErr w:type="spellEnd"/>
      <w:r w:rsidRPr="00751BC5">
        <w:rPr>
          <w:rFonts w:asciiTheme="minorHAnsi" w:hAnsiTheme="minorHAnsi"/>
          <w:sz w:val="28"/>
          <w:szCs w:val="28"/>
        </w:rPr>
        <w:t>, a great woman saint of Sufism</w:t>
      </w:r>
      <w:r>
        <w:rPr>
          <w:rFonts w:asciiTheme="minorHAnsi" w:hAnsiTheme="minorHAnsi"/>
          <w:sz w:val="28"/>
          <w:szCs w:val="28"/>
        </w:rPr>
        <w:t>. She</w:t>
      </w:r>
      <w:r w:rsidRPr="00751BC5">
        <w:rPr>
          <w:rFonts w:asciiTheme="minorHAnsi" w:hAnsiTheme="minorHAnsi"/>
          <w:sz w:val="28"/>
          <w:szCs w:val="28"/>
        </w:rPr>
        <w:t xml:space="preserve"> was seen running through the streets of her hometown, Basra, carrying a torch in one hand and a bucket of water in the other. When someone </w:t>
      </w:r>
      <w:r w:rsidR="00E327B7">
        <w:rPr>
          <w:rFonts w:asciiTheme="minorHAnsi" w:hAnsiTheme="minorHAnsi"/>
          <w:sz w:val="28"/>
          <w:szCs w:val="28"/>
        </w:rPr>
        <w:t>a</w:t>
      </w:r>
      <w:r w:rsidRPr="00751BC5">
        <w:rPr>
          <w:rFonts w:asciiTheme="minorHAnsi" w:hAnsiTheme="minorHAnsi"/>
          <w:sz w:val="28"/>
          <w:szCs w:val="28"/>
        </w:rPr>
        <w:t xml:space="preserve">sked her what she was doing, she answered, ‘I am going to take this bucket of water and pour it on the flames of hell, and then I am going to use this torch to burn down the gates of paradise so that people will not love God for want of heaven or fear of hell, but because </w:t>
      </w:r>
      <w:r w:rsidR="00E327B7">
        <w:rPr>
          <w:rFonts w:asciiTheme="minorHAnsi" w:hAnsiTheme="minorHAnsi"/>
          <w:sz w:val="28"/>
          <w:szCs w:val="28"/>
        </w:rPr>
        <w:t>God</w:t>
      </w:r>
      <w:r w:rsidRPr="00751BC5">
        <w:rPr>
          <w:rFonts w:asciiTheme="minorHAnsi" w:hAnsiTheme="minorHAnsi"/>
          <w:sz w:val="28"/>
          <w:szCs w:val="28"/>
        </w:rPr>
        <w:t xml:space="preserve"> is God.’”</w:t>
      </w:r>
      <w:r>
        <w:rPr>
          <w:rStyle w:val="EndnoteReference"/>
          <w:rFonts w:asciiTheme="minorHAnsi" w:hAnsiTheme="minorHAnsi"/>
          <w:sz w:val="28"/>
          <w:szCs w:val="28"/>
        </w:rPr>
        <w:endnoteReference w:id="2"/>
      </w:r>
      <w:r w:rsidRPr="00751BC5">
        <w:rPr>
          <w:rFonts w:asciiTheme="minorHAnsi" w:hAnsiTheme="minorHAnsi"/>
          <w:sz w:val="28"/>
          <w:szCs w:val="28"/>
        </w:rPr>
        <w:t xml:space="preserve"> </w:t>
      </w:r>
    </w:p>
    <w:p w:rsidR="006040A1" w:rsidRDefault="006040A1" w:rsidP="00150366">
      <w:pPr>
        <w:rPr>
          <w:rFonts w:asciiTheme="minorHAnsi" w:hAnsiTheme="minorHAnsi"/>
          <w:sz w:val="28"/>
          <w:szCs w:val="28"/>
        </w:rPr>
      </w:pPr>
      <w:r>
        <w:rPr>
          <w:rFonts w:asciiTheme="minorHAnsi" w:hAnsiTheme="minorHAnsi"/>
          <w:sz w:val="28"/>
          <w:szCs w:val="28"/>
        </w:rPr>
        <w:tab/>
        <w:t xml:space="preserve">The point of the story and the heart of the Gospel is that we love God, not because of the future promises of God, but because God </w:t>
      </w:r>
      <w:r w:rsidR="00E327B7">
        <w:rPr>
          <w:rFonts w:asciiTheme="minorHAnsi" w:hAnsiTheme="minorHAnsi"/>
          <w:sz w:val="28"/>
          <w:szCs w:val="28"/>
        </w:rPr>
        <w:t xml:space="preserve">already </w:t>
      </w:r>
      <w:r>
        <w:rPr>
          <w:rFonts w:asciiTheme="minorHAnsi" w:hAnsiTheme="minorHAnsi"/>
          <w:sz w:val="28"/>
          <w:szCs w:val="28"/>
        </w:rPr>
        <w:lastRenderedPageBreak/>
        <w:t>loves us, loved us before we drew our first breath and loves us long after we have drawn our la</w:t>
      </w:r>
      <w:r w:rsidR="00E327B7">
        <w:rPr>
          <w:rFonts w:asciiTheme="minorHAnsi" w:hAnsiTheme="minorHAnsi"/>
          <w:sz w:val="28"/>
          <w:szCs w:val="28"/>
        </w:rPr>
        <w:t xml:space="preserve">st. It is that affirmation </w:t>
      </w:r>
      <w:r>
        <w:rPr>
          <w:rFonts w:asciiTheme="minorHAnsi" w:hAnsiTheme="minorHAnsi"/>
          <w:sz w:val="28"/>
          <w:szCs w:val="28"/>
        </w:rPr>
        <w:t>we hear spoken at the time of infant baptism in the words of the French Reformed Confession that little Andrew’s grandfather read to him</w:t>
      </w:r>
      <w:r w:rsidR="00E327B7">
        <w:rPr>
          <w:rFonts w:asciiTheme="minorHAnsi" w:hAnsiTheme="minorHAnsi"/>
          <w:sz w:val="28"/>
          <w:szCs w:val="28"/>
        </w:rPr>
        <w:t xml:space="preserve"> this morning</w:t>
      </w:r>
      <w:r>
        <w:rPr>
          <w:rFonts w:asciiTheme="minorHAnsi" w:hAnsiTheme="minorHAnsi"/>
          <w:sz w:val="28"/>
          <w:szCs w:val="28"/>
        </w:rPr>
        <w:t xml:space="preserve">: </w:t>
      </w:r>
    </w:p>
    <w:p w:rsidR="006040A1" w:rsidRPr="006040A1" w:rsidRDefault="006040A1" w:rsidP="006040A1">
      <w:pPr>
        <w:suppressAutoHyphens/>
        <w:ind w:left="720"/>
        <w:jc w:val="both"/>
        <w:rPr>
          <w:rFonts w:ascii="Calibri" w:hAnsi="Calibri"/>
          <w:i/>
          <w:spacing w:val="-3"/>
          <w:sz w:val="28"/>
          <w:szCs w:val="28"/>
        </w:rPr>
      </w:pPr>
      <w:r w:rsidRPr="006040A1">
        <w:rPr>
          <w:rFonts w:ascii="Calibri" w:hAnsi="Calibri"/>
          <w:i/>
          <w:spacing w:val="-3"/>
          <w:sz w:val="28"/>
          <w:szCs w:val="28"/>
        </w:rPr>
        <w:t xml:space="preserve">For you, Jesus Christ came into the world; for you he suffered; for you he went through the agony of Gethsemane and the darkness of Calvary; for you he triumphed over death. And you, little child, do not yet know anything about this. But </w:t>
      </w:r>
      <w:proofErr w:type="spellStart"/>
      <w:r w:rsidRPr="006040A1">
        <w:rPr>
          <w:rFonts w:ascii="Calibri" w:hAnsi="Calibri"/>
          <w:i/>
          <w:spacing w:val="-3"/>
          <w:sz w:val="28"/>
          <w:szCs w:val="28"/>
        </w:rPr>
        <w:t>thus</w:t>
      </w:r>
      <w:proofErr w:type="spellEnd"/>
      <w:r w:rsidRPr="006040A1">
        <w:rPr>
          <w:rFonts w:ascii="Calibri" w:hAnsi="Calibri"/>
          <w:i/>
          <w:spacing w:val="-3"/>
          <w:sz w:val="28"/>
          <w:szCs w:val="28"/>
        </w:rPr>
        <w:t xml:space="preserve"> is the statement of the apostle confirmed, “We love God because God first loved us.” </w:t>
      </w:r>
    </w:p>
    <w:p w:rsidR="006040A1" w:rsidRDefault="00E327B7" w:rsidP="00150366">
      <w:pPr>
        <w:rPr>
          <w:rFonts w:asciiTheme="minorHAnsi" w:hAnsiTheme="minorHAnsi"/>
          <w:sz w:val="28"/>
          <w:szCs w:val="28"/>
        </w:rPr>
      </w:pPr>
      <w:r>
        <w:rPr>
          <w:rFonts w:asciiTheme="minorHAnsi" w:hAnsiTheme="minorHAnsi"/>
          <w:sz w:val="28"/>
          <w:szCs w:val="28"/>
        </w:rPr>
        <w:t xml:space="preserve">That is the good news </w:t>
      </w:r>
      <w:r w:rsidR="006040A1">
        <w:rPr>
          <w:rFonts w:asciiTheme="minorHAnsi" w:hAnsiTheme="minorHAnsi"/>
          <w:sz w:val="28"/>
          <w:szCs w:val="28"/>
        </w:rPr>
        <w:t>we proclaim</w:t>
      </w:r>
      <w:r>
        <w:rPr>
          <w:rFonts w:asciiTheme="minorHAnsi" w:hAnsiTheme="minorHAnsi"/>
          <w:sz w:val="28"/>
          <w:szCs w:val="28"/>
        </w:rPr>
        <w:t xml:space="preserve"> – God first loves us – because </w:t>
      </w:r>
      <w:r w:rsidR="006040A1">
        <w:rPr>
          <w:rFonts w:asciiTheme="minorHAnsi" w:hAnsiTheme="minorHAnsi"/>
          <w:sz w:val="28"/>
          <w:szCs w:val="28"/>
        </w:rPr>
        <w:t xml:space="preserve">it is the good news we have received – good news of salvation in Jesus Christ who died that we might live, not because we are so good, but because God is so good. </w:t>
      </w:r>
    </w:p>
    <w:p w:rsidR="006040A1" w:rsidRDefault="006040A1" w:rsidP="006040A1">
      <w:pPr>
        <w:rPr>
          <w:rFonts w:asciiTheme="minorHAnsi" w:hAnsiTheme="minorHAnsi"/>
          <w:sz w:val="28"/>
          <w:szCs w:val="28"/>
        </w:rPr>
      </w:pPr>
      <w:r>
        <w:rPr>
          <w:rFonts w:asciiTheme="minorHAnsi" w:hAnsiTheme="minorHAnsi"/>
          <w:sz w:val="28"/>
          <w:szCs w:val="28"/>
        </w:rPr>
        <w:tab/>
        <w:t xml:space="preserve">What we are saved </w:t>
      </w:r>
      <w:r w:rsidRPr="00091DD0">
        <w:rPr>
          <w:rFonts w:asciiTheme="minorHAnsi" w:hAnsiTheme="minorHAnsi"/>
          <w:i/>
          <w:sz w:val="28"/>
          <w:szCs w:val="28"/>
        </w:rPr>
        <w:t>from</w:t>
      </w:r>
      <w:r>
        <w:rPr>
          <w:rFonts w:asciiTheme="minorHAnsi" w:hAnsiTheme="minorHAnsi"/>
          <w:sz w:val="28"/>
          <w:szCs w:val="28"/>
        </w:rPr>
        <w:t xml:space="preserve"> is the threat of sin and death. What we are saved </w:t>
      </w:r>
      <w:r w:rsidRPr="00091DD0">
        <w:rPr>
          <w:rFonts w:asciiTheme="minorHAnsi" w:hAnsiTheme="minorHAnsi"/>
          <w:i/>
          <w:sz w:val="28"/>
          <w:szCs w:val="28"/>
        </w:rPr>
        <w:t>to</w:t>
      </w:r>
      <w:r>
        <w:rPr>
          <w:rFonts w:asciiTheme="minorHAnsi" w:hAnsiTheme="minorHAnsi"/>
          <w:sz w:val="28"/>
          <w:szCs w:val="28"/>
        </w:rPr>
        <w:t xml:space="preserve"> is a life of joy and peace in the loving embrace of God, salv</w:t>
      </w:r>
      <w:r w:rsidR="000C26D2">
        <w:rPr>
          <w:rFonts w:asciiTheme="minorHAnsi" w:hAnsiTheme="minorHAnsi"/>
          <w:sz w:val="28"/>
          <w:szCs w:val="28"/>
        </w:rPr>
        <w:t xml:space="preserve">ation that begins, not with </w:t>
      </w:r>
      <w:r>
        <w:rPr>
          <w:rFonts w:asciiTheme="minorHAnsi" w:hAnsiTheme="minorHAnsi"/>
          <w:sz w:val="28"/>
          <w:szCs w:val="28"/>
        </w:rPr>
        <w:t xml:space="preserve">death, but with life in the present kingdom of God. As Tom Wright so succinctly states it: </w:t>
      </w:r>
    </w:p>
    <w:p w:rsidR="006040A1" w:rsidRDefault="006040A1" w:rsidP="006040A1">
      <w:pPr>
        <w:ind w:left="720"/>
        <w:rPr>
          <w:rFonts w:asciiTheme="minorHAnsi" w:hAnsiTheme="minorHAnsi"/>
          <w:sz w:val="28"/>
          <w:szCs w:val="28"/>
        </w:rPr>
      </w:pPr>
      <w:r w:rsidRPr="002B19D2">
        <w:rPr>
          <w:rFonts w:asciiTheme="minorHAnsi" w:hAnsiTheme="minorHAnsi"/>
          <w:i/>
          <w:spacing w:val="-3"/>
          <w:sz w:val="28"/>
          <w:szCs w:val="28"/>
        </w:rPr>
        <w:t>The gospel is not how to escape the world; the gospel is that the crucified and risen Jesus is the Lord of the world. And that his death and Resurrection transform the world, and that transformation can happen to you. You, in turn, can be part of the transforming work</w:t>
      </w:r>
      <w:r>
        <w:rPr>
          <w:rFonts w:asciiTheme="minorHAnsi" w:hAnsiTheme="minorHAnsi"/>
          <w:spacing w:val="-3"/>
          <w:sz w:val="28"/>
          <w:szCs w:val="28"/>
        </w:rPr>
        <w:t>.</w:t>
      </w:r>
      <w:r>
        <w:rPr>
          <w:rStyle w:val="EndnoteReference"/>
          <w:rFonts w:asciiTheme="minorHAnsi" w:hAnsiTheme="minorHAnsi"/>
          <w:spacing w:val="-3"/>
          <w:sz w:val="28"/>
          <w:szCs w:val="28"/>
        </w:rPr>
        <w:endnoteReference w:id="3"/>
      </w:r>
    </w:p>
    <w:p w:rsidR="00783B64" w:rsidRPr="002B19D2" w:rsidRDefault="006040A1" w:rsidP="000C26D2">
      <w:pPr>
        <w:rPr>
          <w:rFonts w:asciiTheme="minorHAnsi" w:hAnsiTheme="minorHAnsi"/>
          <w:sz w:val="28"/>
          <w:szCs w:val="28"/>
        </w:rPr>
      </w:pPr>
      <w:r>
        <w:rPr>
          <w:rFonts w:asciiTheme="minorHAnsi" w:hAnsiTheme="minorHAnsi"/>
          <w:sz w:val="28"/>
          <w:szCs w:val="28"/>
        </w:rPr>
        <w:t>That is the invitation, to accept</w:t>
      </w:r>
      <w:r w:rsidR="00737B02">
        <w:rPr>
          <w:rFonts w:asciiTheme="minorHAnsi" w:hAnsiTheme="minorHAnsi"/>
          <w:sz w:val="28"/>
          <w:szCs w:val="28"/>
        </w:rPr>
        <w:t xml:space="preserve"> that gift of salvation and become part of Jesus’ transforming work in the world. We begin </w:t>
      </w:r>
      <w:r w:rsidR="000C26D2">
        <w:rPr>
          <w:rFonts w:asciiTheme="minorHAnsi" w:hAnsiTheme="minorHAnsi"/>
          <w:sz w:val="28"/>
          <w:szCs w:val="28"/>
        </w:rPr>
        <w:t xml:space="preserve">by responding to that call </w:t>
      </w:r>
      <w:r w:rsidR="00737B02">
        <w:rPr>
          <w:rFonts w:asciiTheme="minorHAnsi" w:hAnsiTheme="minorHAnsi"/>
          <w:sz w:val="28"/>
          <w:szCs w:val="28"/>
        </w:rPr>
        <w:t>Jesus issued in his proclamation of the gospel: Repent and b</w:t>
      </w:r>
      <w:r w:rsidR="000C26D2">
        <w:rPr>
          <w:rFonts w:asciiTheme="minorHAnsi" w:hAnsiTheme="minorHAnsi"/>
          <w:sz w:val="28"/>
          <w:szCs w:val="28"/>
        </w:rPr>
        <w:t xml:space="preserve">elieve the good news. Repent of </w:t>
      </w:r>
      <w:r w:rsidR="00150366">
        <w:rPr>
          <w:rFonts w:asciiTheme="minorHAnsi" w:hAnsiTheme="minorHAnsi"/>
          <w:sz w:val="28"/>
          <w:szCs w:val="28"/>
        </w:rPr>
        <w:t xml:space="preserve">those sins that continue to mar </w:t>
      </w:r>
      <w:r w:rsidR="00737B02">
        <w:rPr>
          <w:rFonts w:asciiTheme="minorHAnsi" w:hAnsiTheme="minorHAnsi"/>
          <w:sz w:val="28"/>
          <w:szCs w:val="28"/>
        </w:rPr>
        <w:t>y</w:t>
      </w:r>
      <w:r w:rsidR="00150366">
        <w:rPr>
          <w:rFonts w:asciiTheme="minorHAnsi" w:hAnsiTheme="minorHAnsi"/>
          <w:sz w:val="28"/>
          <w:szCs w:val="28"/>
        </w:rPr>
        <w:t>our relationship with God</w:t>
      </w:r>
      <w:r w:rsidR="000C26D2">
        <w:rPr>
          <w:rFonts w:asciiTheme="minorHAnsi" w:hAnsiTheme="minorHAnsi"/>
          <w:sz w:val="28"/>
          <w:szCs w:val="28"/>
        </w:rPr>
        <w:t xml:space="preserve">. </w:t>
      </w:r>
      <w:r w:rsidR="00091DD0">
        <w:rPr>
          <w:rFonts w:asciiTheme="minorHAnsi" w:hAnsiTheme="minorHAnsi"/>
          <w:sz w:val="28"/>
          <w:szCs w:val="28"/>
        </w:rPr>
        <w:t>Repent of those things that you do that you know displease God. Repent and d</w:t>
      </w:r>
      <w:r w:rsidR="00150366">
        <w:rPr>
          <w:rFonts w:asciiTheme="minorHAnsi" w:hAnsiTheme="minorHAnsi"/>
          <w:sz w:val="28"/>
          <w:szCs w:val="28"/>
        </w:rPr>
        <w:t>are to believe</w:t>
      </w:r>
      <w:r w:rsidR="000C26D2">
        <w:rPr>
          <w:rFonts w:asciiTheme="minorHAnsi" w:hAnsiTheme="minorHAnsi"/>
          <w:sz w:val="28"/>
          <w:szCs w:val="28"/>
        </w:rPr>
        <w:t xml:space="preserve"> </w:t>
      </w:r>
      <w:r w:rsidR="00150366">
        <w:rPr>
          <w:rFonts w:asciiTheme="minorHAnsi" w:hAnsiTheme="minorHAnsi"/>
          <w:sz w:val="28"/>
          <w:szCs w:val="28"/>
        </w:rPr>
        <w:t xml:space="preserve">we are living under </w:t>
      </w:r>
      <w:r w:rsidR="00737B02">
        <w:rPr>
          <w:rFonts w:asciiTheme="minorHAnsi" w:hAnsiTheme="minorHAnsi"/>
          <w:sz w:val="28"/>
          <w:szCs w:val="28"/>
        </w:rPr>
        <w:t>the reign of a God who loves us without end</w:t>
      </w:r>
      <w:r w:rsidR="000C26D2">
        <w:rPr>
          <w:rFonts w:asciiTheme="minorHAnsi" w:hAnsiTheme="minorHAnsi"/>
          <w:sz w:val="28"/>
          <w:szCs w:val="28"/>
        </w:rPr>
        <w:t xml:space="preserve">. </w:t>
      </w:r>
      <w:r w:rsidR="00091DD0">
        <w:rPr>
          <w:rFonts w:asciiTheme="minorHAnsi" w:hAnsiTheme="minorHAnsi"/>
          <w:sz w:val="28"/>
          <w:szCs w:val="28"/>
        </w:rPr>
        <w:t xml:space="preserve">Repent and believe </w:t>
      </w:r>
      <w:r w:rsidR="003359A6">
        <w:rPr>
          <w:rFonts w:asciiTheme="minorHAnsi" w:hAnsiTheme="minorHAnsi"/>
          <w:sz w:val="28"/>
          <w:szCs w:val="28"/>
        </w:rPr>
        <w:t xml:space="preserve">God’s promises! Repent and believe </w:t>
      </w:r>
      <w:r w:rsidR="00091DD0">
        <w:rPr>
          <w:rFonts w:asciiTheme="minorHAnsi" w:hAnsiTheme="minorHAnsi"/>
          <w:sz w:val="28"/>
          <w:szCs w:val="28"/>
        </w:rPr>
        <w:t xml:space="preserve">and then </w:t>
      </w:r>
      <w:r w:rsidR="000C26D2">
        <w:rPr>
          <w:rFonts w:asciiTheme="minorHAnsi" w:hAnsiTheme="minorHAnsi"/>
          <w:sz w:val="28"/>
          <w:szCs w:val="28"/>
        </w:rPr>
        <w:t xml:space="preserve">proclaim that </w:t>
      </w:r>
      <w:r w:rsidR="00737B02">
        <w:rPr>
          <w:rFonts w:asciiTheme="minorHAnsi" w:hAnsiTheme="minorHAnsi"/>
          <w:sz w:val="28"/>
          <w:szCs w:val="28"/>
        </w:rPr>
        <w:t xml:space="preserve">good news </w:t>
      </w:r>
      <w:r w:rsidR="000C26D2">
        <w:rPr>
          <w:rFonts w:asciiTheme="minorHAnsi" w:hAnsiTheme="minorHAnsi"/>
          <w:sz w:val="28"/>
          <w:szCs w:val="28"/>
        </w:rPr>
        <w:t>to</w:t>
      </w:r>
      <w:r w:rsidR="00737B02">
        <w:rPr>
          <w:rFonts w:asciiTheme="minorHAnsi" w:hAnsiTheme="minorHAnsi"/>
          <w:sz w:val="28"/>
          <w:szCs w:val="28"/>
        </w:rPr>
        <w:t xml:space="preserve"> the world</w:t>
      </w:r>
      <w:r w:rsidR="000C26D2">
        <w:rPr>
          <w:rFonts w:asciiTheme="minorHAnsi" w:hAnsiTheme="minorHAnsi"/>
          <w:sz w:val="28"/>
          <w:szCs w:val="28"/>
        </w:rPr>
        <w:t xml:space="preserve"> in what you say and what you do and how you live</w:t>
      </w:r>
      <w:r w:rsidR="00150366">
        <w:rPr>
          <w:rFonts w:asciiTheme="minorHAnsi" w:hAnsiTheme="minorHAnsi"/>
          <w:sz w:val="28"/>
          <w:szCs w:val="28"/>
        </w:rPr>
        <w:t>.</w:t>
      </w:r>
      <w:r w:rsidR="000C26D2">
        <w:rPr>
          <w:rFonts w:asciiTheme="minorHAnsi" w:hAnsiTheme="minorHAnsi"/>
          <w:sz w:val="28"/>
          <w:szCs w:val="28"/>
        </w:rPr>
        <w:t xml:space="preserve"> In other words, tell the old, old story of Jesus and God’s love, because for the world and for us, it is good news</w:t>
      </w:r>
      <w:r w:rsidR="00091DD0">
        <w:rPr>
          <w:rFonts w:asciiTheme="minorHAnsi" w:hAnsiTheme="minorHAnsi"/>
          <w:sz w:val="28"/>
          <w:szCs w:val="28"/>
        </w:rPr>
        <w:t xml:space="preserve">, saving news, Gospel for the salvation of humankind – which </w:t>
      </w:r>
      <w:r w:rsidR="003359A6">
        <w:rPr>
          <w:rFonts w:asciiTheme="minorHAnsi" w:hAnsiTheme="minorHAnsi"/>
          <w:sz w:val="28"/>
          <w:szCs w:val="28"/>
        </w:rPr>
        <w:t xml:space="preserve">I think </w:t>
      </w:r>
      <w:bookmarkStart w:id="0" w:name="_GoBack"/>
      <w:bookmarkEnd w:id="0"/>
      <w:r w:rsidR="00091DD0">
        <w:rPr>
          <w:rFonts w:asciiTheme="minorHAnsi" w:hAnsiTheme="minorHAnsi"/>
          <w:sz w:val="28"/>
          <w:szCs w:val="28"/>
        </w:rPr>
        <w:t>includes you and me</w:t>
      </w:r>
      <w:r w:rsidR="000C26D2">
        <w:rPr>
          <w:rFonts w:asciiTheme="minorHAnsi" w:hAnsiTheme="minorHAnsi"/>
          <w:sz w:val="28"/>
          <w:szCs w:val="28"/>
        </w:rPr>
        <w:t>! Amen</w:t>
      </w:r>
      <w:r w:rsidR="00150366">
        <w:rPr>
          <w:rFonts w:asciiTheme="minorHAnsi" w:hAnsiTheme="minorHAnsi"/>
          <w:sz w:val="28"/>
          <w:szCs w:val="28"/>
        </w:rPr>
        <w:tab/>
      </w:r>
    </w:p>
    <w:sectPr w:rsidR="00783B64" w:rsidRPr="002B19D2">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EC4" w:rsidRDefault="00300EC4" w:rsidP="000C0899">
      <w:r>
        <w:separator/>
      </w:r>
    </w:p>
  </w:endnote>
  <w:endnote w:type="continuationSeparator" w:id="0">
    <w:p w:rsidR="00300EC4" w:rsidRDefault="00300EC4" w:rsidP="000C0899">
      <w:r>
        <w:continuationSeparator/>
      </w:r>
    </w:p>
  </w:endnote>
  <w:endnote w:id="1">
    <w:p w:rsidR="00150366" w:rsidRPr="00150366" w:rsidRDefault="00150366">
      <w:pPr>
        <w:pStyle w:val="EndnoteText"/>
        <w:rPr>
          <w:rFonts w:asciiTheme="minorHAnsi" w:hAnsiTheme="minorHAnsi"/>
        </w:rPr>
      </w:pPr>
      <w:r>
        <w:rPr>
          <w:rStyle w:val="EndnoteReference"/>
        </w:rPr>
        <w:endnoteRef/>
      </w:r>
      <w:r>
        <w:t xml:space="preserve"> </w:t>
      </w:r>
      <w:r w:rsidRPr="00150366">
        <w:rPr>
          <w:rFonts w:asciiTheme="minorHAnsi" w:hAnsiTheme="minorHAnsi"/>
          <w:spacing w:val="-3"/>
        </w:rPr>
        <w:t xml:space="preserve">Myron S. </w:t>
      </w:r>
      <w:proofErr w:type="spellStart"/>
      <w:r w:rsidRPr="00150366">
        <w:rPr>
          <w:rFonts w:asciiTheme="minorHAnsi" w:hAnsiTheme="minorHAnsi"/>
          <w:spacing w:val="-3"/>
        </w:rPr>
        <w:t>Augsburger</w:t>
      </w:r>
      <w:proofErr w:type="spellEnd"/>
      <w:r w:rsidRPr="00150366">
        <w:rPr>
          <w:rFonts w:asciiTheme="minorHAnsi" w:hAnsiTheme="minorHAnsi"/>
          <w:spacing w:val="-3"/>
        </w:rPr>
        <w:t xml:space="preserve"> quoted by Milo D. Stahl, </w:t>
      </w:r>
      <w:r w:rsidRPr="00150366">
        <w:rPr>
          <w:rFonts w:asciiTheme="minorHAnsi" w:hAnsiTheme="minorHAnsi"/>
          <w:i/>
          <w:spacing w:val="-3"/>
        </w:rPr>
        <w:t>Shalom: Beyond Retirement and Death</w:t>
      </w:r>
      <w:r w:rsidRPr="00150366">
        <w:rPr>
          <w:rFonts w:asciiTheme="minorHAnsi" w:hAnsiTheme="minorHAnsi"/>
          <w:spacing w:val="-3"/>
        </w:rPr>
        <w:t xml:space="preserve">, </w:t>
      </w:r>
      <w:proofErr w:type="spellStart"/>
      <w:r w:rsidRPr="00150366">
        <w:rPr>
          <w:rFonts w:asciiTheme="minorHAnsi" w:hAnsiTheme="minorHAnsi"/>
          <w:spacing w:val="-3"/>
        </w:rPr>
        <w:t>Masthof</w:t>
      </w:r>
      <w:proofErr w:type="spellEnd"/>
      <w:r w:rsidRPr="00150366">
        <w:rPr>
          <w:rFonts w:asciiTheme="minorHAnsi" w:hAnsiTheme="minorHAnsi"/>
          <w:spacing w:val="-3"/>
        </w:rPr>
        <w:t xml:space="preserve"> Press: Morgantown PA, 2009, pp.38-39</w:t>
      </w:r>
    </w:p>
  </w:endnote>
  <w:endnote w:id="2">
    <w:p w:rsidR="00751BC5" w:rsidRPr="00751BC5" w:rsidRDefault="00751BC5" w:rsidP="00751BC5">
      <w:pPr>
        <w:rPr>
          <w:rFonts w:asciiTheme="minorHAnsi" w:hAnsiTheme="minorHAnsi"/>
          <w:sz w:val="28"/>
          <w:szCs w:val="28"/>
        </w:rPr>
      </w:pPr>
      <w:r>
        <w:rPr>
          <w:rStyle w:val="EndnoteReference"/>
        </w:rPr>
        <w:endnoteRef/>
      </w:r>
      <w:r>
        <w:t xml:space="preserve"> </w:t>
      </w:r>
      <w:r w:rsidRPr="00751BC5">
        <w:rPr>
          <w:rFonts w:asciiTheme="minorHAnsi" w:hAnsiTheme="minorHAnsi"/>
        </w:rPr>
        <w:t xml:space="preserve">John Green, </w:t>
      </w:r>
      <w:r w:rsidRPr="00751BC5">
        <w:rPr>
          <w:rFonts w:asciiTheme="minorHAnsi" w:hAnsiTheme="minorHAnsi"/>
          <w:i/>
        </w:rPr>
        <w:t>Looking for Alaska</w:t>
      </w:r>
      <w:r w:rsidRPr="00751BC5">
        <w:rPr>
          <w:rFonts w:asciiTheme="minorHAnsi" w:hAnsiTheme="minorHAnsi"/>
        </w:rPr>
        <w:t>, Penguin Group: New York, 2005, p.174</w:t>
      </w:r>
    </w:p>
  </w:endnote>
  <w:endnote w:id="3">
    <w:p w:rsidR="006040A1" w:rsidRPr="002B19D2" w:rsidRDefault="006040A1" w:rsidP="006040A1">
      <w:pPr>
        <w:rPr>
          <w:rFonts w:asciiTheme="minorHAnsi" w:hAnsiTheme="minorHAnsi"/>
          <w:sz w:val="28"/>
          <w:szCs w:val="28"/>
        </w:rPr>
      </w:pPr>
      <w:r>
        <w:rPr>
          <w:rStyle w:val="EndnoteReference"/>
        </w:rPr>
        <w:endnoteRef/>
      </w:r>
      <w:r>
        <w:t xml:space="preserve"> </w:t>
      </w:r>
      <w:r w:rsidRPr="002B19D2">
        <w:rPr>
          <w:rFonts w:asciiTheme="minorHAnsi" w:hAnsiTheme="minorHAnsi"/>
          <w:spacing w:val="-3"/>
        </w:rPr>
        <w:t>N. T. Wright quoted by Leighton Ford in “Evangelistic Preaching in the Twenty-First Century”, Journal for Preachers, Vol. XXX, No. 4, Pentecost 2007, p.28</w:t>
      </w:r>
    </w:p>
    <w:p w:rsidR="006040A1" w:rsidRDefault="006040A1" w:rsidP="006040A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832706"/>
      <w:docPartObj>
        <w:docPartGallery w:val="Page Numbers (Bottom of Page)"/>
        <w:docPartUnique/>
      </w:docPartObj>
    </w:sdtPr>
    <w:sdtEndPr>
      <w:rPr>
        <w:noProof/>
      </w:rPr>
    </w:sdtEndPr>
    <w:sdtContent>
      <w:p w:rsidR="000C0899" w:rsidRDefault="000C0899">
        <w:pPr>
          <w:pStyle w:val="Footer"/>
          <w:jc w:val="right"/>
        </w:pPr>
        <w:r>
          <w:fldChar w:fldCharType="begin"/>
        </w:r>
        <w:r>
          <w:instrText xml:space="preserve"> PAGE   \* MERGEFORMAT </w:instrText>
        </w:r>
        <w:r>
          <w:fldChar w:fldCharType="separate"/>
        </w:r>
        <w:r w:rsidR="003359A6">
          <w:rPr>
            <w:noProof/>
          </w:rPr>
          <w:t>4</w:t>
        </w:r>
        <w:r>
          <w:rPr>
            <w:noProof/>
          </w:rPr>
          <w:fldChar w:fldCharType="end"/>
        </w:r>
      </w:p>
    </w:sdtContent>
  </w:sdt>
  <w:p w:rsidR="000C0899" w:rsidRDefault="000C0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EC4" w:rsidRDefault="00300EC4" w:rsidP="000C0899">
      <w:r>
        <w:separator/>
      </w:r>
    </w:p>
  </w:footnote>
  <w:footnote w:type="continuationSeparator" w:id="0">
    <w:p w:rsidR="00300EC4" w:rsidRDefault="00300EC4" w:rsidP="000C0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899"/>
    <w:rsid w:val="00091DD0"/>
    <w:rsid w:val="000C0899"/>
    <w:rsid w:val="000C26D2"/>
    <w:rsid w:val="00150366"/>
    <w:rsid w:val="001A3C84"/>
    <w:rsid w:val="001B17FD"/>
    <w:rsid w:val="001C7161"/>
    <w:rsid w:val="001D0B3B"/>
    <w:rsid w:val="0028001A"/>
    <w:rsid w:val="002B19D2"/>
    <w:rsid w:val="00300EC4"/>
    <w:rsid w:val="003359A6"/>
    <w:rsid w:val="003B2C68"/>
    <w:rsid w:val="004207DE"/>
    <w:rsid w:val="00446591"/>
    <w:rsid w:val="004B4E58"/>
    <w:rsid w:val="006040A1"/>
    <w:rsid w:val="00737B02"/>
    <w:rsid w:val="00751BC5"/>
    <w:rsid w:val="00783B64"/>
    <w:rsid w:val="00886D2F"/>
    <w:rsid w:val="008A4857"/>
    <w:rsid w:val="0098526E"/>
    <w:rsid w:val="009D336F"/>
    <w:rsid w:val="00A66A22"/>
    <w:rsid w:val="00B64568"/>
    <w:rsid w:val="00C051E6"/>
    <w:rsid w:val="00E32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899"/>
    <w:pPr>
      <w:tabs>
        <w:tab w:val="center" w:pos="4680"/>
        <w:tab w:val="right" w:pos="9360"/>
      </w:tabs>
    </w:pPr>
  </w:style>
  <w:style w:type="character" w:customStyle="1" w:styleId="HeaderChar">
    <w:name w:val="Header Char"/>
    <w:basedOn w:val="DefaultParagraphFont"/>
    <w:link w:val="Header"/>
    <w:uiPriority w:val="99"/>
    <w:rsid w:val="000C0899"/>
  </w:style>
  <w:style w:type="paragraph" w:styleId="Footer">
    <w:name w:val="footer"/>
    <w:basedOn w:val="Normal"/>
    <w:link w:val="FooterChar"/>
    <w:uiPriority w:val="99"/>
    <w:unhideWhenUsed/>
    <w:rsid w:val="000C0899"/>
    <w:pPr>
      <w:tabs>
        <w:tab w:val="center" w:pos="4680"/>
        <w:tab w:val="right" w:pos="9360"/>
      </w:tabs>
    </w:pPr>
  </w:style>
  <w:style w:type="character" w:customStyle="1" w:styleId="FooterChar">
    <w:name w:val="Footer Char"/>
    <w:basedOn w:val="DefaultParagraphFont"/>
    <w:link w:val="Footer"/>
    <w:uiPriority w:val="99"/>
    <w:rsid w:val="000C0899"/>
  </w:style>
  <w:style w:type="paragraph" w:styleId="EndnoteText">
    <w:name w:val="endnote text"/>
    <w:basedOn w:val="Normal"/>
    <w:link w:val="EndnoteTextChar"/>
    <w:uiPriority w:val="99"/>
    <w:semiHidden/>
    <w:unhideWhenUsed/>
    <w:rsid w:val="002B19D2"/>
  </w:style>
  <w:style w:type="character" w:customStyle="1" w:styleId="EndnoteTextChar">
    <w:name w:val="Endnote Text Char"/>
    <w:basedOn w:val="DefaultParagraphFont"/>
    <w:link w:val="EndnoteText"/>
    <w:uiPriority w:val="99"/>
    <w:semiHidden/>
    <w:rsid w:val="002B19D2"/>
  </w:style>
  <w:style w:type="character" w:styleId="EndnoteReference">
    <w:name w:val="endnote reference"/>
    <w:basedOn w:val="DefaultParagraphFont"/>
    <w:uiPriority w:val="99"/>
    <w:semiHidden/>
    <w:unhideWhenUsed/>
    <w:rsid w:val="002B19D2"/>
    <w:rPr>
      <w:vertAlign w:val="superscript"/>
    </w:rPr>
  </w:style>
  <w:style w:type="paragraph" w:styleId="BalloonText">
    <w:name w:val="Balloon Text"/>
    <w:basedOn w:val="Normal"/>
    <w:link w:val="BalloonTextChar"/>
    <w:uiPriority w:val="99"/>
    <w:semiHidden/>
    <w:unhideWhenUsed/>
    <w:rsid w:val="008A4857"/>
    <w:rPr>
      <w:rFonts w:ascii="Tahoma" w:hAnsi="Tahoma" w:cs="Tahoma"/>
      <w:sz w:val="16"/>
      <w:szCs w:val="16"/>
    </w:rPr>
  </w:style>
  <w:style w:type="character" w:customStyle="1" w:styleId="BalloonTextChar">
    <w:name w:val="Balloon Text Char"/>
    <w:basedOn w:val="DefaultParagraphFont"/>
    <w:link w:val="BalloonText"/>
    <w:uiPriority w:val="99"/>
    <w:semiHidden/>
    <w:rsid w:val="008A48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899"/>
    <w:pPr>
      <w:tabs>
        <w:tab w:val="center" w:pos="4680"/>
        <w:tab w:val="right" w:pos="9360"/>
      </w:tabs>
    </w:pPr>
  </w:style>
  <w:style w:type="character" w:customStyle="1" w:styleId="HeaderChar">
    <w:name w:val="Header Char"/>
    <w:basedOn w:val="DefaultParagraphFont"/>
    <w:link w:val="Header"/>
    <w:uiPriority w:val="99"/>
    <w:rsid w:val="000C0899"/>
  </w:style>
  <w:style w:type="paragraph" w:styleId="Footer">
    <w:name w:val="footer"/>
    <w:basedOn w:val="Normal"/>
    <w:link w:val="FooterChar"/>
    <w:uiPriority w:val="99"/>
    <w:unhideWhenUsed/>
    <w:rsid w:val="000C0899"/>
    <w:pPr>
      <w:tabs>
        <w:tab w:val="center" w:pos="4680"/>
        <w:tab w:val="right" w:pos="9360"/>
      </w:tabs>
    </w:pPr>
  </w:style>
  <w:style w:type="character" w:customStyle="1" w:styleId="FooterChar">
    <w:name w:val="Footer Char"/>
    <w:basedOn w:val="DefaultParagraphFont"/>
    <w:link w:val="Footer"/>
    <w:uiPriority w:val="99"/>
    <w:rsid w:val="000C0899"/>
  </w:style>
  <w:style w:type="paragraph" w:styleId="EndnoteText">
    <w:name w:val="endnote text"/>
    <w:basedOn w:val="Normal"/>
    <w:link w:val="EndnoteTextChar"/>
    <w:uiPriority w:val="99"/>
    <w:semiHidden/>
    <w:unhideWhenUsed/>
    <w:rsid w:val="002B19D2"/>
  </w:style>
  <w:style w:type="character" w:customStyle="1" w:styleId="EndnoteTextChar">
    <w:name w:val="Endnote Text Char"/>
    <w:basedOn w:val="DefaultParagraphFont"/>
    <w:link w:val="EndnoteText"/>
    <w:uiPriority w:val="99"/>
    <w:semiHidden/>
    <w:rsid w:val="002B19D2"/>
  </w:style>
  <w:style w:type="character" w:styleId="EndnoteReference">
    <w:name w:val="endnote reference"/>
    <w:basedOn w:val="DefaultParagraphFont"/>
    <w:uiPriority w:val="99"/>
    <w:semiHidden/>
    <w:unhideWhenUsed/>
    <w:rsid w:val="002B19D2"/>
    <w:rPr>
      <w:vertAlign w:val="superscript"/>
    </w:rPr>
  </w:style>
  <w:style w:type="paragraph" w:styleId="BalloonText">
    <w:name w:val="Balloon Text"/>
    <w:basedOn w:val="Normal"/>
    <w:link w:val="BalloonTextChar"/>
    <w:uiPriority w:val="99"/>
    <w:semiHidden/>
    <w:unhideWhenUsed/>
    <w:rsid w:val="008A4857"/>
    <w:rPr>
      <w:rFonts w:ascii="Tahoma" w:hAnsi="Tahoma" w:cs="Tahoma"/>
      <w:sz w:val="16"/>
      <w:szCs w:val="16"/>
    </w:rPr>
  </w:style>
  <w:style w:type="character" w:customStyle="1" w:styleId="BalloonTextChar">
    <w:name w:val="Balloon Text Char"/>
    <w:basedOn w:val="DefaultParagraphFont"/>
    <w:link w:val="BalloonText"/>
    <w:uiPriority w:val="99"/>
    <w:semiHidden/>
    <w:rsid w:val="008A48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FB6D6-8662-403A-8F30-7EEEBFF7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4</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5</cp:revision>
  <cp:lastPrinted>2015-07-05T11:29:00Z</cp:lastPrinted>
  <dcterms:created xsi:type="dcterms:W3CDTF">2015-07-01T14:42:00Z</dcterms:created>
  <dcterms:modified xsi:type="dcterms:W3CDTF">2015-07-05T18:59:00Z</dcterms:modified>
</cp:coreProperties>
</file>