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F62" w:rsidRPr="00C70926" w:rsidRDefault="00C70926" w:rsidP="00C70926">
      <w:pPr>
        <w:jc w:val="center"/>
        <w:rPr>
          <w:rFonts w:asciiTheme="minorHAnsi" w:hAnsiTheme="minorHAnsi"/>
          <w:b/>
          <w:i/>
          <w:sz w:val="28"/>
          <w:szCs w:val="28"/>
        </w:rPr>
      </w:pPr>
      <w:r w:rsidRPr="00C70926">
        <w:rPr>
          <w:rFonts w:asciiTheme="minorHAnsi" w:hAnsiTheme="minorHAnsi"/>
          <w:b/>
          <w:i/>
          <w:sz w:val="28"/>
          <w:szCs w:val="28"/>
        </w:rPr>
        <w:t>ABRAHAM</w:t>
      </w:r>
      <w:r w:rsidR="00200A9C">
        <w:rPr>
          <w:rFonts w:asciiTheme="minorHAnsi" w:hAnsiTheme="minorHAnsi"/>
          <w:b/>
          <w:i/>
          <w:sz w:val="28"/>
          <w:szCs w:val="28"/>
        </w:rPr>
        <w:t xml:space="preserve"> AND</w:t>
      </w:r>
      <w:r w:rsidR="001A7742">
        <w:rPr>
          <w:rFonts w:asciiTheme="minorHAnsi" w:hAnsiTheme="minorHAnsi"/>
          <w:b/>
          <w:i/>
          <w:sz w:val="28"/>
          <w:szCs w:val="28"/>
        </w:rPr>
        <w:t xml:space="preserve"> SARAH</w:t>
      </w:r>
      <w:r w:rsidRPr="00C70926">
        <w:rPr>
          <w:rFonts w:asciiTheme="minorHAnsi" w:hAnsiTheme="minorHAnsi"/>
          <w:b/>
          <w:i/>
          <w:sz w:val="28"/>
          <w:szCs w:val="28"/>
        </w:rPr>
        <w:t>: WHY ME?</w:t>
      </w:r>
    </w:p>
    <w:p w:rsidR="00C70926" w:rsidRDefault="00C70926" w:rsidP="00C70926">
      <w:pPr>
        <w:jc w:val="center"/>
        <w:rPr>
          <w:rFonts w:asciiTheme="minorHAnsi" w:hAnsiTheme="minorHAnsi"/>
          <w:sz w:val="28"/>
          <w:szCs w:val="28"/>
        </w:rPr>
      </w:pPr>
      <w:r>
        <w:rPr>
          <w:rFonts w:asciiTheme="minorHAnsi" w:hAnsiTheme="minorHAnsi"/>
          <w:sz w:val="28"/>
          <w:szCs w:val="28"/>
        </w:rPr>
        <w:t>John C. Peterson</w:t>
      </w:r>
    </w:p>
    <w:p w:rsidR="00C70926" w:rsidRDefault="00C70926" w:rsidP="00C70926">
      <w:pPr>
        <w:jc w:val="center"/>
        <w:rPr>
          <w:rFonts w:asciiTheme="minorHAnsi" w:hAnsiTheme="minorHAnsi"/>
          <w:sz w:val="28"/>
          <w:szCs w:val="28"/>
        </w:rPr>
      </w:pPr>
      <w:r>
        <w:rPr>
          <w:rFonts w:asciiTheme="minorHAnsi" w:hAnsiTheme="minorHAnsi"/>
          <w:sz w:val="28"/>
          <w:szCs w:val="28"/>
        </w:rPr>
        <w:t>Covenant Presbyterian Church, Staunton, VA</w:t>
      </w:r>
    </w:p>
    <w:p w:rsidR="00C70926" w:rsidRDefault="00C70926" w:rsidP="00C70926">
      <w:pPr>
        <w:jc w:val="center"/>
        <w:rPr>
          <w:rFonts w:asciiTheme="minorHAnsi" w:hAnsiTheme="minorHAnsi"/>
          <w:sz w:val="28"/>
          <w:szCs w:val="28"/>
        </w:rPr>
      </w:pPr>
      <w:r>
        <w:rPr>
          <w:rFonts w:asciiTheme="minorHAnsi" w:hAnsiTheme="minorHAnsi"/>
          <w:sz w:val="28"/>
          <w:szCs w:val="28"/>
        </w:rPr>
        <w:t>July 24, 2016</w:t>
      </w:r>
    </w:p>
    <w:p w:rsidR="00C70926" w:rsidRDefault="00C70926" w:rsidP="00C70926">
      <w:pPr>
        <w:jc w:val="center"/>
        <w:rPr>
          <w:rFonts w:asciiTheme="minorHAnsi" w:hAnsiTheme="minorHAnsi"/>
          <w:sz w:val="28"/>
          <w:szCs w:val="28"/>
        </w:rPr>
      </w:pPr>
      <w:r>
        <w:rPr>
          <w:rFonts w:asciiTheme="minorHAnsi" w:hAnsiTheme="minorHAnsi"/>
          <w:sz w:val="28"/>
          <w:szCs w:val="28"/>
        </w:rPr>
        <w:t xml:space="preserve">Texts: Genesis </w:t>
      </w:r>
      <w:r w:rsidR="00273B82">
        <w:rPr>
          <w:rFonts w:asciiTheme="minorHAnsi" w:hAnsiTheme="minorHAnsi"/>
          <w:sz w:val="28"/>
          <w:szCs w:val="28"/>
        </w:rPr>
        <w:t xml:space="preserve">17:1-8, 15-21 and </w:t>
      </w:r>
      <w:r w:rsidR="00DC7BFB">
        <w:rPr>
          <w:rFonts w:asciiTheme="minorHAnsi" w:hAnsiTheme="minorHAnsi"/>
          <w:sz w:val="28"/>
          <w:szCs w:val="28"/>
        </w:rPr>
        <w:t>Hebrews 11:8-12</w:t>
      </w:r>
    </w:p>
    <w:p w:rsidR="00C70926" w:rsidRDefault="00C70926">
      <w:pPr>
        <w:rPr>
          <w:rFonts w:asciiTheme="minorHAnsi" w:hAnsiTheme="minorHAnsi"/>
          <w:sz w:val="28"/>
          <w:szCs w:val="28"/>
        </w:rPr>
      </w:pPr>
    </w:p>
    <w:p w:rsidR="00C70926" w:rsidRDefault="00723406">
      <w:pPr>
        <w:rPr>
          <w:rFonts w:asciiTheme="minorHAnsi" w:hAnsiTheme="minorHAnsi"/>
          <w:sz w:val="28"/>
          <w:szCs w:val="28"/>
        </w:rPr>
      </w:pPr>
      <w:r>
        <w:rPr>
          <w:rFonts w:asciiTheme="minorHAnsi" w:hAnsiTheme="minorHAnsi"/>
          <w:sz w:val="28"/>
          <w:szCs w:val="28"/>
        </w:rPr>
        <w:tab/>
      </w:r>
      <w:r w:rsidR="00273B82">
        <w:rPr>
          <w:rFonts w:asciiTheme="minorHAnsi" w:hAnsiTheme="minorHAnsi"/>
          <w:sz w:val="28"/>
          <w:szCs w:val="28"/>
        </w:rPr>
        <w:t xml:space="preserve">When my grandfather, for whom I was named, was in his early 80s he was still working a couple of days a week for the trust department at the bank in </w:t>
      </w:r>
      <w:r w:rsidR="00A67D02">
        <w:rPr>
          <w:rFonts w:asciiTheme="minorHAnsi" w:hAnsiTheme="minorHAnsi"/>
          <w:sz w:val="28"/>
          <w:szCs w:val="28"/>
        </w:rPr>
        <w:t xml:space="preserve">his hometown of </w:t>
      </w:r>
      <w:r w:rsidR="00E825AC">
        <w:rPr>
          <w:rFonts w:asciiTheme="minorHAnsi" w:hAnsiTheme="minorHAnsi"/>
          <w:sz w:val="28"/>
          <w:szCs w:val="28"/>
        </w:rPr>
        <w:t>McKeesport, PA</w:t>
      </w:r>
      <w:r w:rsidR="000E4383">
        <w:rPr>
          <w:rFonts w:asciiTheme="minorHAnsi" w:hAnsiTheme="minorHAnsi"/>
          <w:sz w:val="28"/>
          <w:szCs w:val="28"/>
        </w:rPr>
        <w:t xml:space="preserve"> where he spent most of his career</w:t>
      </w:r>
      <w:r w:rsidR="00273B82">
        <w:rPr>
          <w:rFonts w:asciiTheme="minorHAnsi" w:hAnsiTheme="minorHAnsi"/>
          <w:sz w:val="28"/>
          <w:szCs w:val="28"/>
        </w:rPr>
        <w:t xml:space="preserve">. His role was to introduce folks who were making their estate and trust plans to the younger members of the trust department who would be working with them. At one such meeting with an older woman who my grandfather did not know </w:t>
      </w:r>
      <w:r w:rsidR="00E825AC">
        <w:rPr>
          <w:rFonts w:asciiTheme="minorHAnsi" w:hAnsiTheme="minorHAnsi"/>
          <w:sz w:val="28"/>
          <w:szCs w:val="28"/>
        </w:rPr>
        <w:t xml:space="preserve">very </w:t>
      </w:r>
      <w:r w:rsidR="00273B82">
        <w:rPr>
          <w:rFonts w:asciiTheme="minorHAnsi" w:hAnsiTheme="minorHAnsi"/>
          <w:sz w:val="28"/>
          <w:szCs w:val="28"/>
        </w:rPr>
        <w:t xml:space="preserve">well the trust officer asked who she would like </w:t>
      </w:r>
      <w:r w:rsidR="00A67D02">
        <w:rPr>
          <w:rFonts w:asciiTheme="minorHAnsi" w:hAnsiTheme="minorHAnsi"/>
          <w:sz w:val="28"/>
          <w:szCs w:val="28"/>
        </w:rPr>
        <w:t>to have serve as the</w:t>
      </w:r>
      <w:r w:rsidR="00273B82">
        <w:rPr>
          <w:rFonts w:asciiTheme="minorHAnsi" w:hAnsiTheme="minorHAnsi"/>
          <w:sz w:val="28"/>
          <w:szCs w:val="28"/>
        </w:rPr>
        <w:t xml:space="preserve"> executor and trustee</w:t>
      </w:r>
      <w:r w:rsidR="00A67D02">
        <w:rPr>
          <w:rFonts w:asciiTheme="minorHAnsi" w:hAnsiTheme="minorHAnsi"/>
          <w:sz w:val="28"/>
          <w:szCs w:val="28"/>
        </w:rPr>
        <w:t xml:space="preserve"> of her estate</w:t>
      </w:r>
      <w:r w:rsidR="00273B82">
        <w:rPr>
          <w:rFonts w:asciiTheme="minorHAnsi" w:hAnsiTheme="minorHAnsi"/>
          <w:sz w:val="28"/>
          <w:szCs w:val="28"/>
        </w:rPr>
        <w:t xml:space="preserve">. The woman pointed a finger at my grandfather and said, “Him.” “But I am over 80,” my grandfather protested. “You </w:t>
      </w:r>
      <w:r w:rsidR="00E72CF1">
        <w:rPr>
          <w:rFonts w:asciiTheme="minorHAnsi" w:hAnsiTheme="minorHAnsi"/>
          <w:sz w:val="28"/>
          <w:szCs w:val="28"/>
        </w:rPr>
        <w:t xml:space="preserve">should choose </w:t>
      </w:r>
      <w:r w:rsidR="00273B82">
        <w:rPr>
          <w:rFonts w:asciiTheme="minorHAnsi" w:hAnsiTheme="minorHAnsi"/>
          <w:sz w:val="28"/>
          <w:szCs w:val="28"/>
        </w:rPr>
        <w:t xml:space="preserve">someone younger.” “Are you sick?” the woman asked. “No,” replied my grandfather. “Then I want you,” she said. And so my grandfather was appointed trustee and executor of her estate – </w:t>
      </w:r>
      <w:r w:rsidR="00E72CF1">
        <w:rPr>
          <w:rFonts w:asciiTheme="minorHAnsi" w:hAnsiTheme="minorHAnsi"/>
          <w:sz w:val="28"/>
          <w:szCs w:val="28"/>
        </w:rPr>
        <w:t>with an alternate trustee appointed at my grandfather’s insistence</w:t>
      </w:r>
      <w:r w:rsidR="00273B82">
        <w:rPr>
          <w:rFonts w:asciiTheme="minorHAnsi" w:hAnsiTheme="minorHAnsi"/>
          <w:sz w:val="28"/>
          <w:szCs w:val="28"/>
        </w:rPr>
        <w:t>, just in case!</w:t>
      </w:r>
    </w:p>
    <w:p w:rsidR="00273B82" w:rsidRDefault="00273B82">
      <w:pPr>
        <w:rPr>
          <w:rFonts w:asciiTheme="minorHAnsi" w:hAnsiTheme="minorHAnsi"/>
          <w:sz w:val="28"/>
          <w:szCs w:val="28"/>
        </w:rPr>
      </w:pPr>
      <w:r>
        <w:rPr>
          <w:rFonts w:asciiTheme="minorHAnsi" w:hAnsiTheme="minorHAnsi"/>
          <w:sz w:val="28"/>
          <w:szCs w:val="28"/>
        </w:rPr>
        <w:tab/>
        <w:t>When</w:t>
      </w:r>
      <w:r w:rsidR="00E825AC">
        <w:rPr>
          <w:rFonts w:asciiTheme="minorHAnsi" w:hAnsiTheme="minorHAnsi"/>
          <w:sz w:val="28"/>
          <w:szCs w:val="28"/>
        </w:rPr>
        <w:t>, if ever,</w:t>
      </w:r>
      <w:r>
        <w:rPr>
          <w:rFonts w:asciiTheme="minorHAnsi" w:hAnsiTheme="minorHAnsi"/>
          <w:sz w:val="28"/>
          <w:szCs w:val="28"/>
        </w:rPr>
        <w:t xml:space="preserve"> are you too old to do what</w:t>
      </w:r>
      <w:r w:rsidR="00E825AC">
        <w:rPr>
          <w:rFonts w:asciiTheme="minorHAnsi" w:hAnsiTheme="minorHAnsi"/>
          <w:sz w:val="28"/>
          <w:szCs w:val="28"/>
        </w:rPr>
        <w:t xml:space="preserve"> </w:t>
      </w:r>
      <w:r>
        <w:rPr>
          <w:rFonts w:asciiTheme="minorHAnsi" w:hAnsiTheme="minorHAnsi"/>
          <w:sz w:val="28"/>
          <w:szCs w:val="28"/>
        </w:rPr>
        <w:t xml:space="preserve">you do? I have an arthritic hip and </w:t>
      </w:r>
      <w:r w:rsidR="00E825AC">
        <w:rPr>
          <w:rFonts w:asciiTheme="minorHAnsi" w:hAnsiTheme="minorHAnsi"/>
          <w:sz w:val="28"/>
          <w:szCs w:val="28"/>
        </w:rPr>
        <w:t xml:space="preserve">aching </w:t>
      </w:r>
      <w:r>
        <w:rPr>
          <w:rFonts w:asciiTheme="minorHAnsi" w:hAnsiTheme="minorHAnsi"/>
          <w:sz w:val="28"/>
          <w:szCs w:val="28"/>
        </w:rPr>
        <w:t xml:space="preserve">knees that </w:t>
      </w:r>
      <w:r w:rsidR="00E825AC">
        <w:rPr>
          <w:rFonts w:asciiTheme="minorHAnsi" w:hAnsiTheme="minorHAnsi"/>
          <w:sz w:val="28"/>
          <w:szCs w:val="28"/>
        </w:rPr>
        <w:t>tell</w:t>
      </w:r>
      <w:r>
        <w:rPr>
          <w:rFonts w:asciiTheme="minorHAnsi" w:hAnsiTheme="minorHAnsi"/>
          <w:sz w:val="28"/>
          <w:szCs w:val="28"/>
        </w:rPr>
        <w:t xml:space="preserve"> me </w:t>
      </w:r>
      <w:r w:rsidR="00E825AC">
        <w:rPr>
          <w:rFonts w:asciiTheme="minorHAnsi" w:hAnsiTheme="minorHAnsi"/>
          <w:sz w:val="28"/>
          <w:szCs w:val="28"/>
        </w:rPr>
        <w:t xml:space="preserve">the day is coming when I will not be able to play basketball with the young pups anymore, but that day has not yet arrived. For Brett Favre that day arrived several times over before he finally hung up his </w:t>
      </w:r>
      <w:r w:rsidR="008F05AA">
        <w:rPr>
          <w:rFonts w:asciiTheme="minorHAnsi" w:hAnsiTheme="minorHAnsi"/>
          <w:sz w:val="28"/>
          <w:szCs w:val="28"/>
        </w:rPr>
        <w:t>cleats</w:t>
      </w:r>
      <w:r w:rsidR="00E825AC">
        <w:rPr>
          <w:rFonts w:asciiTheme="minorHAnsi" w:hAnsiTheme="minorHAnsi"/>
          <w:sz w:val="28"/>
          <w:szCs w:val="28"/>
        </w:rPr>
        <w:t xml:space="preserve"> and ended his football career. It seems a lot easier to retire from something you hate or have grown weary of</w:t>
      </w:r>
      <w:r w:rsidR="00891BA8">
        <w:rPr>
          <w:rFonts w:asciiTheme="minorHAnsi" w:hAnsiTheme="minorHAnsi"/>
          <w:sz w:val="28"/>
          <w:szCs w:val="28"/>
        </w:rPr>
        <w:t xml:space="preserve"> than to retire from something you love.</w:t>
      </w:r>
      <w:r w:rsidR="00E825AC">
        <w:rPr>
          <w:rFonts w:asciiTheme="minorHAnsi" w:hAnsiTheme="minorHAnsi"/>
          <w:sz w:val="28"/>
          <w:szCs w:val="28"/>
        </w:rPr>
        <w:t xml:space="preserve"> </w:t>
      </w:r>
      <w:r w:rsidR="008F3772">
        <w:rPr>
          <w:rFonts w:asciiTheme="minorHAnsi" w:hAnsiTheme="minorHAnsi"/>
          <w:sz w:val="28"/>
          <w:szCs w:val="28"/>
        </w:rPr>
        <w:t>You certainly want to retire before everyone else wishes you had. But how do you know when to say when?</w:t>
      </w:r>
    </w:p>
    <w:p w:rsidR="00171AD4" w:rsidRDefault="008F3772">
      <w:pPr>
        <w:rPr>
          <w:rFonts w:asciiTheme="minorHAnsi" w:hAnsiTheme="minorHAnsi"/>
          <w:sz w:val="28"/>
          <w:szCs w:val="28"/>
        </w:rPr>
      </w:pPr>
      <w:r>
        <w:rPr>
          <w:rFonts w:asciiTheme="minorHAnsi" w:hAnsiTheme="minorHAnsi"/>
          <w:sz w:val="28"/>
          <w:szCs w:val="28"/>
        </w:rPr>
        <w:tab/>
        <w:t xml:space="preserve">I have always contended that the retirement question is not “what are you retiring from?”, but “what are you retiring to?” What is it that God is calling you to do after you stop doing what you’ve done for a long, long time? </w:t>
      </w:r>
      <w:r w:rsidR="008F05AA">
        <w:rPr>
          <w:rFonts w:asciiTheme="minorHAnsi" w:hAnsiTheme="minorHAnsi"/>
          <w:sz w:val="28"/>
          <w:szCs w:val="28"/>
        </w:rPr>
        <w:t xml:space="preserve">What will you do with the rest of your life, or more appropriately, what might God do with you for the rest of your life? </w:t>
      </w:r>
      <w:r>
        <w:rPr>
          <w:rFonts w:asciiTheme="minorHAnsi" w:hAnsiTheme="minorHAnsi"/>
          <w:sz w:val="28"/>
          <w:szCs w:val="28"/>
        </w:rPr>
        <w:t xml:space="preserve">That same question sometimes arises deep into retirement. What new thing might God have in mind for </w:t>
      </w:r>
      <w:r w:rsidR="00891BA8">
        <w:rPr>
          <w:rFonts w:asciiTheme="minorHAnsi" w:hAnsiTheme="minorHAnsi"/>
          <w:sz w:val="28"/>
          <w:szCs w:val="28"/>
        </w:rPr>
        <w:t>an</w:t>
      </w:r>
      <w:r>
        <w:rPr>
          <w:rFonts w:asciiTheme="minorHAnsi" w:hAnsiTheme="minorHAnsi"/>
          <w:sz w:val="28"/>
          <w:szCs w:val="28"/>
        </w:rPr>
        <w:t xml:space="preserve"> old mind and body?</w:t>
      </w:r>
    </w:p>
    <w:p w:rsidR="00171AD4" w:rsidRDefault="00171AD4" w:rsidP="00171AD4">
      <w:pPr>
        <w:rPr>
          <w:rFonts w:asciiTheme="minorHAnsi" w:hAnsiTheme="minorHAnsi"/>
          <w:sz w:val="28"/>
          <w:szCs w:val="28"/>
        </w:rPr>
      </w:pPr>
      <w:r>
        <w:rPr>
          <w:rFonts w:asciiTheme="minorHAnsi" w:hAnsiTheme="minorHAnsi"/>
          <w:sz w:val="28"/>
          <w:szCs w:val="28"/>
        </w:rPr>
        <w:tab/>
        <w:t xml:space="preserve">In my first two years of law school I lived next door to Mrs. </w:t>
      </w:r>
      <w:proofErr w:type="spellStart"/>
      <w:r>
        <w:rPr>
          <w:rFonts w:asciiTheme="minorHAnsi" w:hAnsiTheme="minorHAnsi"/>
          <w:sz w:val="28"/>
          <w:szCs w:val="28"/>
        </w:rPr>
        <w:t>Leming</w:t>
      </w:r>
      <w:proofErr w:type="spellEnd"/>
      <w:r>
        <w:rPr>
          <w:rFonts w:asciiTheme="minorHAnsi" w:hAnsiTheme="minorHAnsi"/>
          <w:sz w:val="28"/>
          <w:szCs w:val="28"/>
        </w:rPr>
        <w:t xml:space="preserve">. </w:t>
      </w:r>
      <w:r w:rsidR="008F05AA">
        <w:rPr>
          <w:rFonts w:asciiTheme="minorHAnsi" w:hAnsiTheme="minorHAnsi"/>
          <w:sz w:val="28"/>
          <w:szCs w:val="28"/>
        </w:rPr>
        <w:t>She</w:t>
      </w:r>
      <w:r>
        <w:rPr>
          <w:rFonts w:asciiTheme="minorHAnsi" w:hAnsiTheme="minorHAnsi"/>
          <w:sz w:val="28"/>
          <w:szCs w:val="28"/>
        </w:rPr>
        <w:t xml:space="preserve"> was in her 80s and not very mobile, so she </w:t>
      </w:r>
      <w:r w:rsidR="00891BA8">
        <w:rPr>
          <w:rFonts w:asciiTheme="minorHAnsi" w:hAnsiTheme="minorHAnsi"/>
          <w:sz w:val="28"/>
          <w:szCs w:val="28"/>
        </w:rPr>
        <w:t xml:space="preserve">had a woman named Hilda </w:t>
      </w:r>
      <w:r w:rsidR="00891BA8">
        <w:rPr>
          <w:rFonts w:asciiTheme="minorHAnsi" w:hAnsiTheme="minorHAnsi"/>
          <w:sz w:val="28"/>
          <w:szCs w:val="28"/>
        </w:rPr>
        <w:lastRenderedPageBreak/>
        <w:t>Dysa</w:t>
      </w:r>
      <w:r>
        <w:rPr>
          <w:rFonts w:asciiTheme="minorHAnsi" w:hAnsiTheme="minorHAnsi"/>
          <w:sz w:val="28"/>
          <w:szCs w:val="28"/>
        </w:rPr>
        <w:t xml:space="preserve">rt who would come to care for her, cook her meals, clean the house and generally run her life. Hilda was not much younger than Mrs. </w:t>
      </w:r>
      <w:proofErr w:type="spellStart"/>
      <w:r>
        <w:rPr>
          <w:rFonts w:asciiTheme="minorHAnsi" w:hAnsiTheme="minorHAnsi"/>
          <w:sz w:val="28"/>
          <w:szCs w:val="28"/>
        </w:rPr>
        <w:t>Leming</w:t>
      </w:r>
      <w:proofErr w:type="spellEnd"/>
      <w:r>
        <w:rPr>
          <w:rFonts w:asciiTheme="minorHAnsi" w:hAnsiTheme="minorHAnsi"/>
          <w:sz w:val="28"/>
          <w:szCs w:val="28"/>
        </w:rPr>
        <w:t xml:space="preserve">. I would leave my </w:t>
      </w:r>
      <w:r w:rsidR="007C719F">
        <w:rPr>
          <w:rFonts w:asciiTheme="minorHAnsi" w:hAnsiTheme="minorHAnsi"/>
          <w:sz w:val="28"/>
          <w:szCs w:val="28"/>
        </w:rPr>
        <w:t xml:space="preserve">dying </w:t>
      </w:r>
      <w:r>
        <w:rPr>
          <w:rFonts w:asciiTheme="minorHAnsi" w:hAnsiTheme="minorHAnsi"/>
          <w:sz w:val="28"/>
          <w:szCs w:val="28"/>
        </w:rPr>
        <w:t>plants with them when I was away at breaks from school, and when I returned the plants were always thriving. “What is your secret?” I asked Hilda. “Well,</w:t>
      </w:r>
      <w:r w:rsidR="00891BA8">
        <w:rPr>
          <w:rFonts w:asciiTheme="minorHAnsi" w:hAnsiTheme="minorHAnsi"/>
          <w:sz w:val="28"/>
          <w:szCs w:val="28"/>
        </w:rPr>
        <w:t>” she said, “</w:t>
      </w:r>
      <w:r>
        <w:rPr>
          <w:rFonts w:asciiTheme="minorHAnsi" w:hAnsiTheme="minorHAnsi"/>
          <w:sz w:val="28"/>
          <w:szCs w:val="28"/>
        </w:rPr>
        <w:t xml:space="preserve">I give them plenty of water and a little plant food, and I have Mrs. </w:t>
      </w:r>
      <w:proofErr w:type="spellStart"/>
      <w:r>
        <w:rPr>
          <w:rFonts w:asciiTheme="minorHAnsi" w:hAnsiTheme="minorHAnsi"/>
          <w:sz w:val="28"/>
          <w:szCs w:val="28"/>
        </w:rPr>
        <w:t>Leming</w:t>
      </w:r>
      <w:proofErr w:type="spellEnd"/>
      <w:r>
        <w:rPr>
          <w:rFonts w:asciiTheme="minorHAnsi" w:hAnsiTheme="minorHAnsi"/>
          <w:sz w:val="28"/>
          <w:szCs w:val="28"/>
        </w:rPr>
        <w:t xml:space="preserve"> talk to them each day. I told her, </w:t>
      </w:r>
      <w:r w:rsidR="00891BA8">
        <w:rPr>
          <w:rFonts w:asciiTheme="minorHAnsi" w:hAnsiTheme="minorHAnsi"/>
          <w:sz w:val="28"/>
          <w:szCs w:val="28"/>
        </w:rPr>
        <w:t>‘</w:t>
      </w:r>
      <w:r>
        <w:rPr>
          <w:rFonts w:asciiTheme="minorHAnsi" w:hAnsiTheme="minorHAnsi"/>
          <w:sz w:val="28"/>
          <w:szCs w:val="28"/>
        </w:rPr>
        <w:t xml:space="preserve">Mrs. </w:t>
      </w:r>
      <w:proofErr w:type="spellStart"/>
      <w:r>
        <w:rPr>
          <w:rFonts w:asciiTheme="minorHAnsi" w:hAnsiTheme="minorHAnsi"/>
          <w:sz w:val="28"/>
          <w:szCs w:val="28"/>
        </w:rPr>
        <w:t>Leming</w:t>
      </w:r>
      <w:proofErr w:type="spellEnd"/>
      <w:r>
        <w:rPr>
          <w:rFonts w:asciiTheme="minorHAnsi" w:hAnsiTheme="minorHAnsi"/>
          <w:sz w:val="28"/>
          <w:szCs w:val="28"/>
        </w:rPr>
        <w:t xml:space="preserve">, John has entrusted these plants to </w:t>
      </w:r>
      <w:r w:rsidR="007C719F">
        <w:rPr>
          <w:rFonts w:asciiTheme="minorHAnsi" w:hAnsiTheme="minorHAnsi"/>
          <w:sz w:val="28"/>
          <w:szCs w:val="28"/>
        </w:rPr>
        <w:t>you</w:t>
      </w:r>
      <w:r>
        <w:rPr>
          <w:rFonts w:asciiTheme="minorHAnsi" w:hAnsiTheme="minorHAnsi"/>
          <w:sz w:val="28"/>
          <w:szCs w:val="28"/>
        </w:rPr>
        <w:t xml:space="preserve"> and the least you can do is sit here and talk</w:t>
      </w:r>
      <w:r w:rsidR="007C719F">
        <w:rPr>
          <w:rFonts w:asciiTheme="minorHAnsi" w:hAnsiTheme="minorHAnsi"/>
          <w:sz w:val="28"/>
          <w:szCs w:val="28"/>
        </w:rPr>
        <w:t xml:space="preserve"> to them</w:t>
      </w:r>
      <w:r>
        <w:rPr>
          <w:rFonts w:asciiTheme="minorHAnsi" w:hAnsiTheme="minorHAnsi"/>
          <w:sz w:val="28"/>
          <w:szCs w:val="28"/>
        </w:rPr>
        <w:t>.</w:t>
      </w:r>
      <w:r w:rsidR="00891BA8">
        <w:rPr>
          <w:rFonts w:asciiTheme="minorHAnsi" w:hAnsiTheme="minorHAnsi"/>
          <w:sz w:val="28"/>
          <w:szCs w:val="28"/>
        </w:rPr>
        <w:t>’</w:t>
      </w:r>
      <w:r>
        <w:rPr>
          <w:rFonts w:asciiTheme="minorHAnsi" w:hAnsiTheme="minorHAnsi"/>
          <w:sz w:val="28"/>
          <w:szCs w:val="28"/>
        </w:rPr>
        <w:t>” And so she did and the plants thrived. Some years later when Hilda was approaching 90 she would go to the local nursing home and set up ten pins for the residents to bowl. She said she did it because she liked to help the elderly!</w:t>
      </w:r>
    </w:p>
    <w:p w:rsidR="008F3772" w:rsidRDefault="00A27045">
      <w:pPr>
        <w:rPr>
          <w:rFonts w:asciiTheme="minorHAnsi" w:hAnsiTheme="minorHAnsi"/>
          <w:sz w:val="28"/>
          <w:szCs w:val="28"/>
        </w:rPr>
      </w:pPr>
      <w:r>
        <w:rPr>
          <w:rFonts w:asciiTheme="minorHAnsi" w:hAnsiTheme="minorHAnsi"/>
          <w:sz w:val="28"/>
          <w:szCs w:val="28"/>
        </w:rPr>
        <w:tab/>
        <w:t xml:space="preserve">Not everyone is </w:t>
      </w:r>
      <w:r w:rsidR="00171AD4">
        <w:rPr>
          <w:rFonts w:asciiTheme="minorHAnsi" w:hAnsiTheme="minorHAnsi"/>
          <w:sz w:val="28"/>
          <w:szCs w:val="28"/>
        </w:rPr>
        <w:t xml:space="preserve">blessed with Hilda’s good health late in life. </w:t>
      </w:r>
      <w:r w:rsidR="007C719F">
        <w:rPr>
          <w:rFonts w:asciiTheme="minorHAnsi" w:hAnsiTheme="minorHAnsi"/>
          <w:sz w:val="28"/>
          <w:szCs w:val="28"/>
        </w:rPr>
        <w:t xml:space="preserve">Bodies or minds or both sometimes break down. </w:t>
      </w:r>
      <w:r w:rsidR="00171AD4">
        <w:rPr>
          <w:rFonts w:asciiTheme="minorHAnsi" w:hAnsiTheme="minorHAnsi"/>
          <w:sz w:val="28"/>
          <w:szCs w:val="28"/>
        </w:rPr>
        <w:t>I</w:t>
      </w:r>
      <w:r w:rsidR="008F3772">
        <w:rPr>
          <w:rFonts w:asciiTheme="minorHAnsi" w:hAnsiTheme="minorHAnsi"/>
          <w:sz w:val="28"/>
          <w:szCs w:val="28"/>
        </w:rPr>
        <w:t xml:space="preserve">n his book </w:t>
      </w:r>
      <w:r w:rsidR="008F3772" w:rsidRPr="00891BA8">
        <w:rPr>
          <w:rFonts w:asciiTheme="minorHAnsi" w:hAnsiTheme="minorHAnsi"/>
          <w:i/>
          <w:sz w:val="28"/>
          <w:szCs w:val="28"/>
        </w:rPr>
        <w:t>Have a Little Faith</w:t>
      </w:r>
      <w:r w:rsidR="008F3772">
        <w:rPr>
          <w:rFonts w:asciiTheme="minorHAnsi" w:hAnsiTheme="minorHAnsi"/>
          <w:sz w:val="28"/>
          <w:szCs w:val="28"/>
        </w:rPr>
        <w:t xml:space="preserve"> Mitch </w:t>
      </w:r>
      <w:proofErr w:type="spellStart"/>
      <w:r w:rsidR="008F3772">
        <w:rPr>
          <w:rFonts w:asciiTheme="minorHAnsi" w:hAnsiTheme="minorHAnsi"/>
          <w:sz w:val="28"/>
          <w:szCs w:val="28"/>
        </w:rPr>
        <w:t>Albom</w:t>
      </w:r>
      <w:proofErr w:type="spellEnd"/>
      <w:r w:rsidR="008F3772">
        <w:rPr>
          <w:rFonts w:asciiTheme="minorHAnsi" w:hAnsiTheme="minorHAnsi"/>
          <w:sz w:val="28"/>
          <w:szCs w:val="28"/>
        </w:rPr>
        <w:t xml:space="preserve"> recounts a conversation with his elderly </w:t>
      </w:r>
      <w:r w:rsidR="00171AD4">
        <w:rPr>
          <w:rFonts w:asciiTheme="minorHAnsi" w:hAnsiTheme="minorHAnsi"/>
          <w:sz w:val="28"/>
          <w:szCs w:val="28"/>
        </w:rPr>
        <w:t>rabbi</w:t>
      </w:r>
      <w:r w:rsidR="008F3772">
        <w:rPr>
          <w:rFonts w:asciiTheme="minorHAnsi" w:hAnsiTheme="minorHAnsi"/>
          <w:sz w:val="28"/>
          <w:szCs w:val="28"/>
        </w:rPr>
        <w:t xml:space="preserve"> Albert Lewis</w:t>
      </w:r>
      <w:r w:rsidR="00171AD4">
        <w:rPr>
          <w:rFonts w:asciiTheme="minorHAnsi" w:hAnsiTheme="minorHAnsi"/>
          <w:sz w:val="28"/>
          <w:szCs w:val="28"/>
        </w:rPr>
        <w:t>,</w:t>
      </w:r>
      <w:r w:rsidR="008F3772">
        <w:rPr>
          <w:rFonts w:asciiTheme="minorHAnsi" w:hAnsiTheme="minorHAnsi"/>
          <w:sz w:val="28"/>
          <w:szCs w:val="28"/>
        </w:rPr>
        <w:t xml:space="preserve"> who was very ill.</w:t>
      </w:r>
    </w:p>
    <w:p w:rsidR="00A67D02" w:rsidRPr="008F3772" w:rsidRDefault="008F3772" w:rsidP="00A67D02">
      <w:pPr>
        <w:suppressAutoHyphens/>
        <w:jc w:val="both"/>
        <w:rPr>
          <w:rFonts w:asciiTheme="minorHAnsi" w:hAnsiTheme="minorHAnsi"/>
          <w:spacing w:val="-3"/>
          <w:sz w:val="28"/>
          <w:szCs w:val="28"/>
        </w:rPr>
      </w:pPr>
      <w:r>
        <w:rPr>
          <w:rFonts w:asciiTheme="minorHAnsi" w:hAnsiTheme="minorHAnsi"/>
          <w:spacing w:val="-3"/>
          <w:sz w:val="28"/>
          <w:szCs w:val="28"/>
        </w:rPr>
        <w:tab/>
        <w:t>“</w:t>
      </w:r>
      <w:r w:rsidR="00A67D02" w:rsidRPr="008F3772">
        <w:rPr>
          <w:rFonts w:asciiTheme="minorHAnsi" w:hAnsiTheme="minorHAnsi"/>
          <w:spacing w:val="-3"/>
          <w:sz w:val="28"/>
          <w:szCs w:val="28"/>
        </w:rPr>
        <w:t>You see?</w:t>
      </w:r>
      <w:r>
        <w:rPr>
          <w:rFonts w:asciiTheme="minorHAnsi" w:hAnsiTheme="minorHAnsi"/>
          <w:spacing w:val="-3"/>
          <w:sz w:val="28"/>
          <w:szCs w:val="28"/>
        </w:rPr>
        <w:t>”</w:t>
      </w:r>
      <w:r w:rsidR="00A67D02" w:rsidRPr="008F3772">
        <w:rPr>
          <w:rFonts w:asciiTheme="minorHAnsi" w:hAnsiTheme="minorHAnsi"/>
          <w:spacing w:val="-3"/>
          <w:sz w:val="28"/>
          <w:szCs w:val="28"/>
        </w:rPr>
        <w:t xml:space="preserve"> </w:t>
      </w:r>
      <w:r>
        <w:rPr>
          <w:rFonts w:asciiTheme="minorHAnsi" w:hAnsiTheme="minorHAnsi"/>
          <w:spacing w:val="-3"/>
          <w:sz w:val="28"/>
          <w:szCs w:val="28"/>
        </w:rPr>
        <w:t>[</w:t>
      </w:r>
      <w:proofErr w:type="gramStart"/>
      <w:r>
        <w:rPr>
          <w:rFonts w:asciiTheme="minorHAnsi" w:hAnsiTheme="minorHAnsi"/>
          <w:spacing w:val="-3"/>
          <w:sz w:val="28"/>
          <w:szCs w:val="28"/>
        </w:rPr>
        <w:t>t</w:t>
      </w:r>
      <w:r w:rsidR="00A67D02" w:rsidRPr="008F3772">
        <w:rPr>
          <w:rFonts w:asciiTheme="minorHAnsi" w:hAnsiTheme="minorHAnsi"/>
          <w:spacing w:val="-3"/>
          <w:sz w:val="28"/>
          <w:szCs w:val="28"/>
        </w:rPr>
        <w:t>he</w:t>
      </w:r>
      <w:proofErr w:type="gramEnd"/>
      <w:r w:rsidR="00A67D02" w:rsidRPr="008F3772">
        <w:rPr>
          <w:rFonts w:asciiTheme="minorHAnsi" w:hAnsiTheme="minorHAnsi"/>
          <w:spacing w:val="-3"/>
          <w:sz w:val="28"/>
          <w:szCs w:val="28"/>
        </w:rPr>
        <w:t xml:space="preserve"> </w:t>
      </w:r>
      <w:r>
        <w:rPr>
          <w:rFonts w:asciiTheme="minorHAnsi" w:hAnsiTheme="minorHAnsi"/>
          <w:spacing w:val="-3"/>
          <w:sz w:val="28"/>
          <w:szCs w:val="28"/>
        </w:rPr>
        <w:t>rabbi] whispered. “</w:t>
      </w:r>
      <w:r w:rsidR="00A67D02" w:rsidRPr="008F3772">
        <w:rPr>
          <w:rFonts w:asciiTheme="minorHAnsi" w:hAnsiTheme="minorHAnsi"/>
          <w:spacing w:val="-3"/>
          <w:sz w:val="28"/>
          <w:szCs w:val="28"/>
        </w:rPr>
        <w:t>This is man</w:t>
      </w:r>
      <w:r>
        <w:rPr>
          <w:rFonts w:asciiTheme="minorHAnsi" w:hAnsiTheme="minorHAnsi"/>
          <w:spacing w:val="-3"/>
          <w:sz w:val="28"/>
          <w:szCs w:val="28"/>
        </w:rPr>
        <w:t xml:space="preserve">’s dilemma. We rail </w:t>
      </w:r>
      <w:r>
        <w:rPr>
          <w:rFonts w:asciiTheme="minorHAnsi" w:hAnsiTheme="minorHAnsi"/>
          <w:spacing w:val="-3"/>
          <w:sz w:val="28"/>
          <w:szCs w:val="28"/>
        </w:rPr>
        <w:tab/>
      </w:r>
      <w:r>
        <w:rPr>
          <w:rFonts w:asciiTheme="minorHAnsi" w:hAnsiTheme="minorHAnsi"/>
          <w:spacing w:val="-3"/>
          <w:sz w:val="28"/>
          <w:szCs w:val="28"/>
        </w:rPr>
        <w:tab/>
      </w:r>
      <w:r>
        <w:rPr>
          <w:rFonts w:asciiTheme="minorHAnsi" w:hAnsiTheme="minorHAnsi"/>
          <w:spacing w:val="-3"/>
          <w:sz w:val="28"/>
          <w:szCs w:val="28"/>
        </w:rPr>
        <w:tab/>
        <w:t>against it.”</w:t>
      </w:r>
    </w:p>
    <w:p w:rsidR="00A67D02" w:rsidRPr="008F3772" w:rsidRDefault="00A67D02" w:rsidP="00A67D02">
      <w:pPr>
        <w:suppressAutoHyphens/>
        <w:jc w:val="both"/>
        <w:rPr>
          <w:rFonts w:asciiTheme="minorHAnsi" w:hAnsiTheme="minorHAnsi"/>
          <w:spacing w:val="-3"/>
          <w:sz w:val="28"/>
          <w:szCs w:val="28"/>
        </w:rPr>
      </w:pPr>
      <w:r w:rsidRPr="008F3772">
        <w:rPr>
          <w:rFonts w:asciiTheme="minorHAnsi" w:hAnsiTheme="minorHAnsi"/>
          <w:spacing w:val="-3"/>
          <w:sz w:val="28"/>
          <w:szCs w:val="28"/>
        </w:rPr>
        <w:tab/>
      </w:r>
      <w:r w:rsidR="008F3772">
        <w:rPr>
          <w:rFonts w:asciiTheme="minorHAnsi" w:hAnsiTheme="minorHAnsi"/>
          <w:spacing w:val="-3"/>
          <w:sz w:val="28"/>
          <w:szCs w:val="28"/>
        </w:rPr>
        <w:t>“</w:t>
      </w:r>
      <w:r w:rsidRPr="008F3772">
        <w:rPr>
          <w:rFonts w:asciiTheme="minorHAnsi" w:hAnsiTheme="minorHAnsi"/>
          <w:spacing w:val="-3"/>
          <w:sz w:val="28"/>
          <w:szCs w:val="28"/>
        </w:rPr>
        <w:t>Getting old?</w:t>
      </w:r>
      <w:r w:rsidR="008F3772">
        <w:rPr>
          <w:rFonts w:asciiTheme="minorHAnsi" w:hAnsiTheme="minorHAnsi"/>
          <w:spacing w:val="-3"/>
          <w:sz w:val="28"/>
          <w:szCs w:val="28"/>
        </w:rPr>
        <w:t>” [</w:t>
      </w:r>
      <w:proofErr w:type="gramStart"/>
      <w:r w:rsidR="008F3772">
        <w:rPr>
          <w:rFonts w:asciiTheme="minorHAnsi" w:hAnsiTheme="minorHAnsi"/>
          <w:spacing w:val="-3"/>
          <w:sz w:val="28"/>
          <w:szCs w:val="28"/>
        </w:rPr>
        <w:t>asked</w:t>
      </w:r>
      <w:proofErr w:type="gramEnd"/>
      <w:r w:rsidR="008F3772">
        <w:rPr>
          <w:rFonts w:asciiTheme="minorHAnsi" w:hAnsiTheme="minorHAnsi"/>
          <w:spacing w:val="-3"/>
          <w:sz w:val="28"/>
          <w:szCs w:val="28"/>
        </w:rPr>
        <w:t xml:space="preserve"> </w:t>
      </w:r>
      <w:r w:rsidR="007C719F">
        <w:rPr>
          <w:rFonts w:asciiTheme="minorHAnsi" w:hAnsiTheme="minorHAnsi"/>
          <w:spacing w:val="-3"/>
          <w:sz w:val="28"/>
          <w:szCs w:val="28"/>
        </w:rPr>
        <w:t>Mitch</w:t>
      </w:r>
      <w:r w:rsidR="008F3772">
        <w:rPr>
          <w:rFonts w:asciiTheme="minorHAnsi" w:hAnsiTheme="minorHAnsi"/>
          <w:spacing w:val="-3"/>
          <w:sz w:val="28"/>
          <w:szCs w:val="28"/>
        </w:rPr>
        <w:t>.]</w:t>
      </w:r>
    </w:p>
    <w:p w:rsidR="00A67D02" w:rsidRPr="008F3772" w:rsidRDefault="008F3772" w:rsidP="00A67D02">
      <w:pPr>
        <w:suppressAutoHyphens/>
        <w:jc w:val="both"/>
        <w:rPr>
          <w:rFonts w:asciiTheme="minorHAnsi" w:hAnsiTheme="minorHAnsi"/>
          <w:spacing w:val="-3"/>
        </w:rPr>
      </w:pPr>
      <w:r>
        <w:rPr>
          <w:rFonts w:asciiTheme="minorHAnsi" w:hAnsiTheme="minorHAnsi"/>
          <w:spacing w:val="-3"/>
          <w:sz w:val="28"/>
          <w:szCs w:val="28"/>
        </w:rPr>
        <w:tab/>
        <w:t>“Getting old, we can deal with,”</w:t>
      </w:r>
      <w:r w:rsidR="00A67D02" w:rsidRPr="008F3772">
        <w:rPr>
          <w:rFonts w:asciiTheme="minorHAnsi" w:hAnsiTheme="minorHAnsi"/>
          <w:spacing w:val="-3"/>
          <w:sz w:val="28"/>
          <w:szCs w:val="28"/>
        </w:rPr>
        <w:t xml:space="preserve"> </w:t>
      </w:r>
      <w:r>
        <w:rPr>
          <w:rFonts w:asciiTheme="minorHAnsi" w:hAnsiTheme="minorHAnsi"/>
          <w:spacing w:val="-3"/>
          <w:sz w:val="28"/>
          <w:szCs w:val="28"/>
        </w:rPr>
        <w:t>[replied the rabbi]. “</w:t>
      </w:r>
      <w:r w:rsidR="00A67D02" w:rsidRPr="008F3772">
        <w:rPr>
          <w:rFonts w:asciiTheme="minorHAnsi" w:hAnsiTheme="minorHAnsi"/>
          <w:i/>
          <w:spacing w:val="-3"/>
          <w:sz w:val="28"/>
          <w:szCs w:val="28"/>
        </w:rPr>
        <w:t>Being</w:t>
      </w:r>
      <w:r>
        <w:rPr>
          <w:rFonts w:asciiTheme="minorHAnsi" w:hAnsiTheme="minorHAnsi"/>
          <w:spacing w:val="-3"/>
          <w:sz w:val="28"/>
          <w:szCs w:val="28"/>
        </w:rPr>
        <w:t xml:space="preserve"> old is the </w:t>
      </w:r>
      <w:r>
        <w:rPr>
          <w:rFonts w:asciiTheme="minorHAnsi" w:hAnsiTheme="minorHAnsi"/>
          <w:spacing w:val="-3"/>
          <w:sz w:val="28"/>
          <w:szCs w:val="28"/>
        </w:rPr>
        <w:tab/>
      </w:r>
      <w:r>
        <w:rPr>
          <w:rFonts w:asciiTheme="minorHAnsi" w:hAnsiTheme="minorHAnsi"/>
          <w:spacing w:val="-3"/>
          <w:sz w:val="28"/>
          <w:szCs w:val="28"/>
        </w:rPr>
        <w:tab/>
      </w:r>
      <w:r>
        <w:rPr>
          <w:rFonts w:asciiTheme="minorHAnsi" w:hAnsiTheme="minorHAnsi"/>
          <w:spacing w:val="-3"/>
          <w:sz w:val="28"/>
          <w:szCs w:val="28"/>
        </w:rPr>
        <w:tab/>
        <w:t>problem.”</w:t>
      </w:r>
      <w:r>
        <w:rPr>
          <w:rStyle w:val="EndnoteReference"/>
          <w:rFonts w:asciiTheme="minorHAnsi" w:hAnsiTheme="minorHAnsi"/>
          <w:spacing w:val="-3"/>
          <w:sz w:val="28"/>
          <w:szCs w:val="28"/>
        </w:rPr>
        <w:endnoteReference w:id="1"/>
      </w:r>
      <w:r w:rsidR="00A67D02">
        <w:rPr>
          <w:spacing w:val="-3"/>
        </w:rPr>
        <w:t xml:space="preserve"> </w:t>
      </w:r>
    </w:p>
    <w:p w:rsidR="00A67D02" w:rsidRDefault="00FD4171">
      <w:pPr>
        <w:rPr>
          <w:rFonts w:asciiTheme="minorHAnsi" w:hAnsiTheme="minorHAnsi"/>
          <w:sz w:val="28"/>
          <w:szCs w:val="28"/>
        </w:rPr>
      </w:pPr>
      <w:r>
        <w:rPr>
          <w:rFonts w:asciiTheme="minorHAnsi" w:hAnsiTheme="minorHAnsi"/>
          <w:sz w:val="28"/>
          <w:szCs w:val="28"/>
        </w:rPr>
        <w:t xml:space="preserve">At the end of getting old is being old, and the human dilemma which </w:t>
      </w:r>
      <w:r w:rsidRPr="00FD4171">
        <w:rPr>
          <w:rFonts w:asciiTheme="minorHAnsi" w:hAnsiTheme="minorHAnsi"/>
          <w:i/>
          <w:sz w:val="28"/>
          <w:szCs w:val="28"/>
        </w:rPr>
        <w:t>being old</w:t>
      </w:r>
      <w:r>
        <w:rPr>
          <w:rFonts w:asciiTheme="minorHAnsi" w:hAnsiTheme="minorHAnsi"/>
          <w:sz w:val="28"/>
          <w:szCs w:val="28"/>
        </w:rPr>
        <w:t xml:space="preserve"> poses is what does God have in store for me now? What can God do with these </w:t>
      </w:r>
      <w:r w:rsidR="00171AD4">
        <w:rPr>
          <w:rFonts w:asciiTheme="minorHAnsi" w:hAnsiTheme="minorHAnsi"/>
          <w:sz w:val="28"/>
          <w:szCs w:val="28"/>
        </w:rPr>
        <w:t>brittle</w:t>
      </w:r>
      <w:r>
        <w:rPr>
          <w:rFonts w:asciiTheme="minorHAnsi" w:hAnsiTheme="minorHAnsi"/>
          <w:sz w:val="28"/>
          <w:szCs w:val="28"/>
        </w:rPr>
        <w:t xml:space="preserve"> bones and brain? I</w:t>
      </w:r>
      <w:r w:rsidR="00171AD4">
        <w:rPr>
          <w:rFonts w:asciiTheme="minorHAnsi" w:hAnsiTheme="minorHAnsi"/>
          <w:sz w:val="28"/>
          <w:szCs w:val="28"/>
        </w:rPr>
        <w:t xml:space="preserve">t is a question I have met </w:t>
      </w:r>
      <w:r>
        <w:rPr>
          <w:rFonts w:asciiTheme="minorHAnsi" w:hAnsiTheme="minorHAnsi"/>
          <w:sz w:val="28"/>
          <w:szCs w:val="28"/>
        </w:rPr>
        <w:t xml:space="preserve">repeatedly with folks in their later years, especially after a health crisis that has left the person more fragile than ever. </w:t>
      </w:r>
      <w:r w:rsidR="00171AD4">
        <w:rPr>
          <w:rFonts w:asciiTheme="minorHAnsi" w:hAnsiTheme="minorHAnsi"/>
          <w:sz w:val="28"/>
          <w:szCs w:val="28"/>
        </w:rPr>
        <w:t xml:space="preserve">It is the existential question, “Why am I here?” framed by the comment of the woman who said to me, “I guess God isn’t done with me yet! But I can’t imagine what God expects me to do at this point.” </w:t>
      </w:r>
      <w:r w:rsidR="00CD2A23">
        <w:rPr>
          <w:rFonts w:asciiTheme="minorHAnsi" w:hAnsiTheme="minorHAnsi"/>
          <w:sz w:val="28"/>
          <w:szCs w:val="28"/>
        </w:rPr>
        <w:t xml:space="preserve">Some </w:t>
      </w:r>
      <w:r>
        <w:rPr>
          <w:rFonts w:asciiTheme="minorHAnsi" w:hAnsiTheme="minorHAnsi"/>
          <w:sz w:val="28"/>
          <w:szCs w:val="28"/>
        </w:rPr>
        <w:t>argue that</w:t>
      </w:r>
      <w:r w:rsidR="00171AD4">
        <w:rPr>
          <w:rFonts w:asciiTheme="minorHAnsi" w:hAnsiTheme="minorHAnsi"/>
          <w:sz w:val="28"/>
          <w:szCs w:val="28"/>
        </w:rPr>
        <w:t xml:space="preserve"> </w:t>
      </w:r>
      <w:r>
        <w:rPr>
          <w:rFonts w:asciiTheme="minorHAnsi" w:hAnsiTheme="minorHAnsi"/>
          <w:sz w:val="28"/>
          <w:szCs w:val="28"/>
        </w:rPr>
        <w:t>age is only a state of mind despite what your body is telling you</w:t>
      </w:r>
      <w:r w:rsidR="00CD2A23">
        <w:rPr>
          <w:rFonts w:asciiTheme="minorHAnsi" w:hAnsiTheme="minorHAnsi"/>
          <w:sz w:val="28"/>
          <w:szCs w:val="28"/>
        </w:rPr>
        <w:t xml:space="preserve">, but sometimes your body is right, and the question is, “Can God still </w:t>
      </w:r>
      <w:proofErr w:type="gramStart"/>
      <w:r w:rsidR="00CD2A23">
        <w:rPr>
          <w:rFonts w:asciiTheme="minorHAnsi" w:hAnsiTheme="minorHAnsi"/>
          <w:sz w:val="28"/>
          <w:szCs w:val="28"/>
        </w:rPr>
        <w:t>use</w:t>
      </w:r>
      <w:proofErr w:type="gramEnd"/>
      <w:r w:rsidR="00CD2A23">
        <w:rPr>
          <w:rFonts w:asciiTheme="minorHAnsi" w:hAnsiTheme="minorHAnsi"/>
          <w:sz w:val="28"/>
          <w:szCs w:val="28"/>
        </w:rPr>
        <w:t xml:space="preserve"> me</w:t>
      </w:r>
      <w:r w:rsidR="00891BA8">
        <w:rPr>
          <w:rFonts w:asciiTheme="minorHAnsi" w:hAnsiTheme="minorHAnsi"/>
          <w:sz w:val="28"/>
          <w:szCs w:val="28"/>
        </w:rPr>
        <w:t xml:space="preserve"> in this condition</w:t>
      </w:r>
      <w:r w:rsidR="00CD2A23">
        <w:rPr>
          <w:rFonts w:asciiTheme="minorHAnsi" w:hAnsiTheme="minorHAnsi"/>
          <w:sz w:val="28"/>
          <w:szCs w:val="28"/>
        </w:rPr>
        <w:t xml:space="preserve">? </w:t>
      </w:r>
      <w:proofErr w:type="gramStart"/>
      <w:r w:rsidR="00CD2A23">
        <w:rPr>
          <w:rFonts w:asciiTheme="minorHAnsi" w:hAnsiTheme="minorHAnsi"/>
          <w:sz w:val="28"/>
          <w:szCs w:val="28"/>
        </w:rPr>
        <w:t>And if so, how?”</w:t>
      </w:r>
      <w:proofErr w:type="gramEnd"/>
    </w:p>
    <w:p w:rsidR="00CD2A23" w:rsidRDefault="00CD2A23">
      <w:pPr>
        <w:rPr>
          <w:rFonts w:asciiTheme="minorHAnsi" w:hAnsiTheme="minorHAnsi"/>
          <w:sz w:val="28"/>
          <w:szCs w:val="28"/>
        </w:rPr>
      </w:pPr>
      <w:r>
        <w:rPr>
          <w:rFonts w:asciiTheme="minorHAnsi" w:hAnsiTheme="minorHAnsi"/>
          <w:sz w:val="28"/>
          <w:szCs w:val="28"/>
        </w:rPr>
        <w:tab/>
        <w:t xml:space="preserve">Abraham and Sarah confronted a variation on that question when God came to them with the promise of a covenant. The text notes that Sarah was 90 years old and Abraham was 99 when the Lord appeared to him, and while ages are somewhat skewed in these early accounts of our ancestors in faith (remember Noah supposedly lived to a ripe old age of 950), it is also clear that Abraham and Sarah were no spring chickens. </w:t>
      </w:r>
      <w:r w:rsidR="00AC7A45">
        <w:rPr>
          <w:rFonts w:asciiTheme="minorHAnsi" w:hAnsiTheme="minorHAnsi"/>
          <w:sz w:val="28"/>
          <w:szCs w:val="28"/>
        </w:rPr>
        <w:t>Sarah was beyond child-bearing years, and Abraham was beyond imagining child-</w:t>
      </w:r>
      <w:r w:rsidR="00AC7A45">
        <w:rPr>
          <w:rFonts w:asciiTheme="minorHAnsi" w:hAnsiTheme="minorHAnsi"/>
          <w:sz w:val="28"/>
          <w:szCs w:val="28"/>
        </w:rPr>
        <w:lastRenderedPageBreak/>
        <w:t>bearing years. When God suggested that the covenant would be with them and their descendants, it seemed impossible, for they had no descendants apart from Ishmael, a child Abraham had conceived with his wife’s maid. When God said that Sarah would bear a child to Abraham</w:t>
      </w:r>
      <w:r w:rsidR="00891BA8">
        <w:rPr>
          <w:rFonts w:asciiTheme="minorHAnsi" w:hAnsiTheme="minorHAnsi"/>
          <w:sz w:val="28"/>
          <w:szCs w:val="28"/>
        </w:rPr>
        <w:t xml:space="preserve"> </w:t>
      </w:r>
      <w:r w:rsidR="007C719F">
        <w:rPr>
          <w:rFonts w:asciiTheme="minorHAnsi" w:hAnsiTheme="minorHAnsi"/>
          <w:sz w:val="28"/>
          <w:szCs w:val="28"/>
        </w:rPr>
        <w:t>and</w:t>
      </w:r>
      <w:r w:rsidR="00891BA8">
        <w:rPr>
          <w:rFonts w:asciiTheme="minorHAnsi" w:hAnsiTheme="minorHAnsi"/>
          <w:sz w:val="28"/>
          <w:szCs w:val="28"/>
        </w:rPr>
        <w:t xml:space="preserve"> they would have their own heir</w:t>
      </w:r>
      <w:r w:rsidR="00AC7A45">
        <w:rPr>
          <w:rFonts w:asciiTheme="minorHAnsi" w:hAnsiTheme="minorHAnsi"/>
          <w:sz w:val="28"/>
          <w:szCs w:val="28"/>
        </w:rPr>
        <w:t xml:space="preserve">, both Sarah and Abraham laughed in God’s face at the absurdity of the suggestion. They were too old for such a miracle, too old to become parents, too old </w:t>
      </w:r>
      <w:r w:rsidR="00891BA8">
        <w:rPr>
          <w:rFonts w:asciiTheme="minorHAnsi" w:hAnsiTheme="minorHAnsi"/>
          <w:sz w:val="28"/>
          <w:szCs w:val="28"/>
        </w:rPr>
        <w:t>to be used in t</w:t>
      </w:r>
      <w:r w:rsidR="00AC7A45">
        <w:rPr>
          <w:rFonts w:asciiTheme="minorHAnsi" w:hAnsiTheme="minorHAnsi"/>
          <w:sz w:val="28"/>
          <w:szCs w:val="28"/>
        </w:rPr>
        <w:t xml:space="preserve">his </w:t>
      </w:r>
      <w:r w:rsidR="00891BA8">
        <w:rPr>
          <w:rFonts w:asciiTheme="minorHAnsi" w:hAnsiTheme="minorHAnsi"/>
          <w:sz w:val="28"/>
          <w:szCs w:val="28"/>
        </w:rPr>
        <w:t xml:space="preserve">pregnant </w:t>
      </w:r>
      <w:r w:rsidR="00AC7A45">
        <w:rPr>
          <w:rFonts w:asciiTheme="minorHAnsi" w:hAnsiTheme="minorHAnsi"/>
          <w:sz w:val="28"/>
          <w:szCs w:val="28"/>
        </w:rPr>
        <w:t xml:space="preserve">plan of God. God would be wise to revise the plan around a covenant with Ishmael. But God does what God chooses to do, and while God blessed Ishmael, the covenant in God’s plan was with Abraham and Sarah and their descendants. Age was not a limitation. </w:t>
      </w:r>
      <w:r w:rsidR="00891BA8">
        <w:rPr>
          <w:rFonts w:asciiTheme="minorHAnsi" w:hAnsiTheme="minorHAnsi"/>
          <w:sz w:val="28"/>
          <w:szCs w:val="28"/>
        </w:rPr>
        <w:t>S</w:t>
      </w:r>
      <w:r w:rsidR="00AC7A45">
        <w:rPr>
          <w:rFonts w:asciiTheme="minorHAnsi" w:hAnsiTheme="minorHAnsi"/>
          <w:sz w:val="28"/>
          <w:szCs w:val="28"/>
        </w:rPr>
        <w:t xml:space="preserve">o </w:t>
      </w:r>
      <w:r w:rsidR="000E4383">
        <w:rPr>
          <w:rFonts w:asciiTheme="minorHAnsi" w:hAnsiTheme="minorHAnsi"/>
          <w:sz w:val="28"/>
          <w:szCs w:val="28"/>
        </w:rPr>
        <w:t xml:space="preserve">90 year-old </w:t>
      </w:r>
      <w:r w:rsidR="00AC7A45">
        <w:rPr>
          <w:rFonts w:asciiTheme="minorHAnsi" w:hAnsiTheme="minorHAnsi"/>
          <w:sz w:val="28"/>
          <w:szCs w:val="28"/>
        </w:rPr>
        <w:t>Sarah gave birth to a child who was named Isaac, which means “</w:t>
      </w:r>
      <w:r w:rsidR="00280C14">
        <w:rPr>
          <w:rFonts w:asciiTheme="minorHAnsi" w:hAnsiTheme="minorHAnsi"/>
          <w:sz w:val="28"/>
          <w:szCs w:val="28"/>
        </w:rPr>
        <w:t>he laughs.</w:t>
      </w:r>
      <w:r w:rsidR="00AC7A45">
        <w:rPr>
          <w:rFonts w:asciiTheme="minorHAnsi" w:hAnsiTheme="minorHAnsi"/>
          <w:sz w:val="28"/>
          <w:szCs w:val="28"/>
        </w:rPr>
        <w:t>”</w:t>
      </w:r>
      <w:bookmarkStart w:id="0" w:name="_GoBack"/>
      <w:bookmarkEnd w:id="0"/>
      <w:r w:rsidR="00AC7A45">
        <w:rPr>
          <w:rFonts w:asciiTheme="minorHAnsi" w:hAnsiTheme="minorHAnsi"/>
          <w:sz w:val="28"/>
          <w:szCs w:val="28"/>
        </w:rPr>
        <w:t xml:space="preserve"> </w:t>
      </w:r>
    </w:p>
    <w:p w:rsidR="00AC7A45" w:rsidRDefault="00AC7A45">
      <w:pPr>
        <w:rPr>
          <w:rFonts w:asciiTheme="minorHAnsi" w:hAnsiTheme="minorHAnsi"/>
          <w:sz w:val="28"/>
          <w:szCs w:val="28"/>
        </w:rPr>
      </w:pPr>
      <w:r>
        <w:rPr>
          <w:rFonts w:asciiTheme="minorHAnsi" w:hAnsiTheme="minorHAnsi"/>
          <w:sz w:val="28"/>
          <w:szCs w:val="28"/>
        </w:rPr>
        <w:tab/>
        <w:t>It is tempting at time</w:t>
      </w:r>
      <w:r w:rsidR="00C55383">
        <w:rPr>
          <w:rFonts w:asciiTheme="minorHAnsi" w:hAnsiTheme="minorHAnsi"/>
          <w:sz w:val="28"/>
          <w:szCs w:val="28"/>
        </w:rPr>
        <w:t>s</w:t>
      </w:r>
      <w:r>
        <w:rPr>
          <w:rFonts w:asciiTheme="minorHAnsi" w:hAnsiTheme="minorHAnsi"/>
          <w:sz w:val="28"/>
          <w:szCs w:val="28"/>
        </w:rPr>
        <w:t xml:space="preserve"> to laugh at God and </w:t>
      </w:r>
      <w:r w:rsidR="00C55383">
        <w:rPr>
          <w:rFonts w:asciiTheme="minorHAnsi" w:hAnsiTheme="minorHAnsi"/>
          <w:sz w:val="28"/>
          <w:szCs w:val="28"/>
        </w:rPr>
        <w:t xml:space="preserve">God’s plans for us </w:t>
      </w:r>
      <w:proofErr w:type="gramStart"/>
      <w:r w:rsidR="00C55383">
        <w:rPr>
          <w:rFonts w:asciiTheme="minorHAnsi" w:hAnsiTheme="minorHAnsi"/>
          <w:sz w:val="28"/>
          <w:szCs w:val="28"/>
        </w:rPr>
        <w:t>which</w:t>
      </w:r>
      <w:proofErr w:type="gramEnd"/>
      <w:r w:rsidR="00C55383">
        <w:rPr>
          <w:rFonts w:asciiTheme="minorHAnsi" w:hAnsiTheme="minorHAnsi"/>
          <w:sz w:val="28"/>
          <w:szCs w:val="28"/>
        </w:rPr>
        <w:t xml:space="preserve"> seem unrealistic or even impossible. But with God all things are possible; God can do whatever God chooses to do. God is not limited by age – by God’s age or our ages. God can use any of us, regardless of age, and the living proof of that truth is the child Isaac, son of Abraham and Sarah, heir to the covenant. That is not to suggest that you ladies beyond child-bearing years should run out and get pregnancy test kits. It is to suggest that God can do more with each of us than we can imagine</w:t>
      </w:r>
      <w:r w:rsidR="00891BA8">
        <w:rPr>
          <w:rFonts w:asciiTheme="minorHAnsi" w:hAnsiTheme="minorHAnsi"/>
          <w:sz w:val="28"/>
          <w:szCs w:val="28"/>
        </w:rPr>
        <w:t xml:space="preserve"> – can use us when we are </w:t>
      </w:r>
      <w:r w:rsidR="00891BA8" w:rsidRPr="00DB53F8">
        <w:rPr>
          <w:rFonts w:asciiTheme="minorHAnsi" w:hAnsiTheme="minorHAnsi"/>
          <w:i/>
          <w:sz w:val="28"/>
          <w:szCs w:val="28"/>
        </w:rPr>
        <w:t>getting</w:t>
      </w:r>
      <w:r w:rsidR="00891BA8">
        <w:rPr>
          <w:rFonts w:asciiTheme="minorHAnsi" w:hAnsiTheme="minorHAnsi"/>
          <w:sz w:val="28"/>
          <w:szCs w:val="28"/>
        </w:rPr>
        <w:t xml:space="preserve"> old and even when we </w:t>
      </w:r>
      <w:r w:rsidR="00891BA8" w:rsidRPr="00DB53F8">
        <w:rPr>
          <w:rFonts w:asciiTheme="minorHAnsi" w:hAnsiTheme="minorHAnsi"/>
          <w:i/>
          <w:sz w:val="28"/>
          <w:szCs w:val="28"/>
        </w:rPr>
        <w:t xml:space="preserve">are </w:t>
      </w:r>
      <w:r w:rsidR="00891BA8">
        <w:rPr>
          <w:rFonts w:asciiTheme="minorHAnsi" w:hAnsiTheme="minorHAnsi"/>
          <w:sz w:val="28"/>
          <w:szCs w:val="28"/>
        </w:rPr>
        <w:t>old</w:t>
      </w:r>
      <w:r w:rsidR="00C55383">
        <w:rPr>
          <w:rFonts w:asciiTheme="minorHAnsi" w:hAnsiTheme="minorHAnsi"/>
          <w:sz w:val="28"/>
          <w:szCs w:val="28"/>
        </w:rPr>
        <w:t>. Even when we think God can do no more</w:t>
      </w:r>
      <w:r w:rsidR="00DB53F8">
        <w:rPr>
          <w:rFonts w:asciiTheme="minorHAnsi" w:hAnsiTheme="minorHAnsi"/>
          <w:sz w:val="28"/>
          <w:szCs w:val="28"/>
        </w:rPr>
        <w:t xml:space="preserve"> with us</w:t>
      </w:r>
      <w:r w:rsidR="00C55383">
        <w:rPr>
          <w:rFonts w:asciiTheme="minorHAnsi" w:hAnsiTheme="minorHAnsi"/>
          <w:sz w:val="28"/>
          <w:szCs w:val="28"/>
        </w:rPr>
        <w:t xml:space="preserve">, God may yet have something in store, </w:t>
      </w:r>
      <w:r w:rsidR="00DB53F8">
        <w:rPr>
          <w:rFonts w:asciiTheme="minorHAnsi" w:hAnsiTheme="minorHAnsi"/>
          <w:sz w:val="28"/>
          <w:szCs w:val="28"/>
        </w:rPr>
        <w:t xml:space="preserve">something surprising, </w:t>
      </w:r>
      <w:r w:rsidR="00C55383">
        <w:rPr>
          <w:rFonts w:asciiTheme="minorHAnsi" w:hAnsiTheme="minorHAnsi"/>
          <w:sz w:val="28"/>
          <w:szCs w:val="28"/>
        </w:rPr>
        <w:t>some purpose for our lives</w:t>
      </w:r>
      <w:r w:rsidR="00DB53F8">
        <w:rPr>
          <w:rFonts w:asciiTheme="minorHAnsi" w:hAnsiTheme="minorHAnsi"/>
          <w:sz w:val="28"/>
          <w:szCs w:val="28"/>
        </w:rPr>
        <w:t xml:space="preserve"> and for our living</w:t>
      </w:r>
      <w:r w:rsidR="00C55383">
        <w:rPr>
          <w:rFonts w:asciiTheme="minorHAnsi" w:hAnsiTheme="minorHAnsi"/>
          <w:sz w:val="28"/>
          <w:szCs w:val="28"/>
        </w:rPr>
        <w:t xml:space="preserve">, some way in which God may </w:t>
      </w:r>
      <w:r w:rsidR="00891BA8">
        <w:rPr>
          <w:rFonts w:asciiTheme="minorHAnsi" w:hAnsiTheme="minorHAnsi"/>
          <w:sz w:val="28"/>
          <w:szCs w:val="28"/>
        </w:rPr>
        <w:t>yet use us</w:t>
      </w:r>
      <w:r w:rsidR="007C719F">
        <w:rPr>
          <w:rFonts w:asciiTheme="minorHAnsi" w:hAnsiTheme="minorHAnsi"/>
          <w:sz w:val="28"/>
          <w:szCs w:val="28"/>
        </w:rPr>
        <w:t xml:space="preserve"> for God’s good purposes</w:t>
      </w:r>
      <w:r w:rsidR="00C55383">
        <w:rPr>
          <w:rFonts w:asciiTheme="minorHAnsi" w:hAnsiTheme="minorHAnsi"/>
          <w:sz w:val="28"/>
          <w:szCs w:val="28"/>
        </w:rPr>
        <w:t xml:space="preserve">. </w:t>
      </w:r>
    </w:p>
    <w:p w:rsidR="00C55383" w:rsidRDefault="00C55383">
      <w:pPr>
        <w:rPr>
          <w:rFonts w:asciiTheme="minorHAnsi" w:hAnsiTheme="minorHAnsi"/>
          <w:sz w:val="28"/>
          <w:szCs w:val="28"/>
        </w:rPr>
      </w:pPr>
      <w:r>
        <w:rPr>
          <w:rFonts w:asciiTheme="minorHAnsi" w:hAnsiTheme="minorHAnsi"/>
          <w:sz w:val="28"/>
          <w:szCs w:val="28"/>
        </w:rPr>
        <w:tab/>
        <w:t xml:space="preserve">A good friend of my grandfather lives in a retirement home in McKeesport. </w:t>
      </w:r>
      <w:r w:rsidR="003E147D">
        <w:rPr>
          <w:rFonts w:asciiTheme="minorHAnsi" w:hAnsiTheme="minorHAnsi"/>
          <w:sz w:val="28"/>
          <w:szCs w:val="28"/>
        </w:rPr>
        <w:t xml:space="preserve">Several </w:t>
      </w:r>
      <w:r>
        <w:rPr>
          <w:rFonts w:asciiTheme="minorHAnsi" w:hAnsiTheme="minorHAnsi"/>
          <w:sz w:val="28"/>
          <w:szCs w:val="28"/>
        </w:rPr>
        <w:t xml:space="preserve">years ago she suffered a stroke which has limited her mobility significantly and affected her speech </w:t>
      </w:r>
      <w:r w:rsidR="001A7742">
        <w:rPr>
          <w:rFonts w:asciiTheme="minorHAnsi" w:hAnsiTheme="minorHAnsi"/>
          <w:sz w:val="28"/>
          <w:szCs w:val="28"/>
        </w:rPr>
        <w:t xml:space="preserve">and emotions </w:t>
      </w:r>
      <w:r w:rsidR="003E147D">
        <w:rPr>
          <w:rFonts w:asciiTheme="minorHAnsi" w:hAnsiTheme="minorHAnsi"/>
          <w:sz w:val="28"/>
          <w:szCs w:val="28"/>
        </w:rPr>
        <w:t>as well</w:t>
      </w:r>
      <w:r w:rsidR="001A7742">
        <w:rPr>
          <w:rFonts w:asciiTheme="minorHAnsi" w:hAnsiTheme="minorHAnsi"/>
          <w:sz w:val="28"/>
          <w:szCs w:val="28"/>
        </w:rPr>
        <w:t xml:space="preserve">. She is confined to a wheelchair and can no longer do </w:t>
      </w:r>
      <w:r w:rsidR="007C719F">
        <w:rPr>
          <w:rFonts w:asciiTheme="minorHAnsi" w:hAnsiTheme="minorHAnsi"/>
          <w:sz w:val="28"/>
          <w:szCs w:val="28"/>
        </w:rPr>
        <w:t>what</w:t>
      </w:r>
      <w:r w:rsidR="001A7742">
        <w:rPr>
          <w:rFonts w:asciiTheme="minorHAnsi" w:hAnsiTheme="minorHAnsi"/>
          <w:sz w:val="28"/>
          <w:szCs w:val="28"/>
        </w:rPr>
        <w:t xml:space="preserve"> she used to do – at age 95 she was still counting </w:t>
      </w:r>
      <w:r w:rsidR="007C719F">
        <w:rPr>
          <w:rFonts w:asciiTheme="minorHAnsi" w:hAnsiTheme="minorHAnsi"/>
          <w:sz w:val="28"/>
          <w:szCs w:val="28"/>
        </w:rPr>
        <w:t>the offering</w:t>
      </w:r>
      <w:r w:rsidR="001A7742">
        <w:rPr>
          <w:rFonts w:asciiTheme="minorHAnsi" w:hAnsiTheme="minorHAnsi"/>
          <w:sz w:val="28"/>
          <w:szCs w:val="28"/>
        </w:rPr>
        <w:t xml:space="preserve"> at her church on Sundays and getting it right! </w:t>
      </w:r>
      <w:r w:rsidR="00A27045">
        <w:rPr>
          <w:rFonts w:asciiTheme="minorHAnsi" w:hAnsiTheme="minorHAnsi"/>
          <w:sz w:val="28"/>
          <w:szCs w:val="28"/>
        </w:rPr>
        <w:t xml:space="preserve">Then she suffered the stroke. </w:t>
      </w:r>
      <w:r w:rsidR="001A7742">
        <w:rPr>
          <w:rFonts w:asciiTheme="minorHAnsi" w:hAnsiTheme="minorHAnsi"/>
          <w:sz w:val="28"/>
          <w:szCs w:val="28"/>
        </w:rPr>
        <w:t xml:space="preserve">She has wrestled with why she is still living, with what God can </w:t>
      </w:r>
      <w:r w:rsidR="00C86663">
        <w:rPr>
          <w:rFonts w:asciiTheme="minorHAnsi" w:hAnsiTheme="minorHAnsi"/>
          <w:sz w:val="28"/>
          <w:szCs w:val="28"/>
        </w:rPr>
        <w:t xml:space="preserve">possibly </w:t>
      </w:r>
      <w:r w:rsidR="001A7742">
        <w:rPr>
          <w:rFonts w:asciiTheme="minorHAnsi" w:hAnsiTheme="minorHAnsi"/>
          <w:sz w:val="28"/>
          <w:szCs w:val="28"/>
        </w:rPr>
        <w:t xml:space="preserve">do with her given her condition. The answer seems to have come from one of the aides who </w:t>
      </w:r>
      <w:proofErr w:type="gramStart"/>
      <w:r w:rsidR="001A7742">
        <w:rPr>
          <w:rFonts w:asciiTheme="minorHAnsi" w:hAnsiTheme="minorHAnsi"/>
          <w:sz w:val="28"/>
          <w:szCs w:val="28"/>
        </w:rPr>
        <w:t>help</w:t>
      </w:r>
      <w:r w:rsidR="00C86663">
        <w:rPr>
          <w:rFonts w:asciiTheme="minorHAnsi" w:hAnsiTheme="minorHAnsi"/>
          <w:sz w:val="28"/>
          <w:szCs w:val="28"/>
        </w:rPr>
        <w:t>s</w:t>
      </w:r>
      <w:proofErr w:type="gramEnd"/>
      <w:r w:rsidR="001A7742">
        <w:rPr>
          <w:rFonts w:asciiTheme="minorHAnsi" w:hAnsiTheme="minorHAnsi"/>
          <w:sz w:val="28"/>
          <w:szCs w:val="28"/>
        </w:rPr>
        <w:t xml:space="preserve"> to care for her. </w:t>
      </w:r>
      <w:r w:rsidR="003E147D">
        <w:rPr>
          <w:rFonts w:asciiTheme="minorHAnsi" w:hAnsiTheme="minorHAnsi"/>
          <w:sz w:val="28"/>
          <w:szCs w:val="28"/>
        </w:rPr>
        <w:t>On one of my visits t</w:t>
      </w:r>
      <w:r w:rsidR="00C86663">
        <w:rPr>
          <w:rFonts w:asciiTheme="minorHAnsi" w:hAnsiTheme="minorHAnsi"/>
          <w:sz w:val="28"/>
          <w:szCs w:val="28"/>
        </w:rPr>
        <w:t>he aide</w:t>
      </w:r>
      <w:r w:rsidR="001A7742">
        <w:rPr>
          <w:rFonts w:asciiTheme="minorHAnsi" w:hAnsiTheme="minorHAnsi"/>
          <w:sz w:val="28"/>
          <w:szCs w:val="28"/>
        </w:rPr>
        <w:t xml:space="preserve"> told me that there are a lot of difficult days caring for difficult people in that home, and on those days, it is our friend June </w:t>
      </w:r>
      <w:r w:rsidR="007C719F">
        <w:rPr>
          <w:rFonts w:asciiTheme="minorHAnsi" w:hAnsiTheme="minorHAnsi"/>
          <w:sz w:val="28"/>
          <w:szCs w:val="28"/>
        </w:rPr>
        <w:t>with her good sense of humor and gracious, loving spirit who lifts the</w:t>
      </w:r>
      <w:r w:rsidR="001A7742">
        <w:rPr>
          <w:rFonts w:asciiTheme="minorHAnsi" w:hAnsiTheme="minorHAnsi"/>
          <w:sz w:val="28"/>
          <w:szCs w:val="28"/>
        </w:rPr>
        <w:t xml:space="preserve"> aide’s spirits </w:t>
      </w:r>
      <w:r w:rsidR="003E147D">
        <w:rPr>
          <w:rFonts w:asciiTheme="minorHAnsi" w:hAnsiTheme="minorHAnsi"/>
          <w:sz w:val="28"/>
          <w:szCs w:val="28"/>
        </w:rPr>
        <w:t>and helps her get through the day</w:t>
      </w:r>
      <w:r w:rsidR="001A7742">
        <w:rPr>
          <w:rFonts w:asciiTheme="minorHAnsi" w:hAnsiTheme="minorHAnsi"/>
          <w:sz w:val="28"/>
          <w:szCs w:val="28"/>
        </w:rPr>
        <w:t>. Caring for June gives that aide a respite from the</w:t>
      </w:r>
      <w:r w:rsidR="007C719F">
        <w:rPr>
          <w:rFonts w:asciiTheme="minorHAnsi" w:hAnsiTheme="minorHAnsi"/>
          <w:sz w:val="28"/>
          <w:szCs w:val="28"/>
        </w:rPr>
        <w:t xml:space="preserve"> </w:t>
      </w:r>
      <w:r w:rsidR="001A7742">
        <w:rPr>
          <w:rFonts w:asciiTheme="minorHAnsi" w:hAnsiTheme="minorHAnsi"/>
          <w:sz w:val="28"/>
          <w:szCs w:val="28"/>
        </w:rPr>
        <w:t xml:space="preserve">difficulties of the day, </w:t>
      </w:r>
      <w:r w:rsidR="007C719F">
        <w:rPr>
          <w:rFonts w:asciiTheme="minorHAnsi" w:hAnsiTheme="minorHAnsi"/>
          <w:sz w:val="28"/>
          <w:szCs w:val="28"/>
        </w:rPr>
        <w:t xml:space="preserve">makes her smile </w:t>
      </w:r>
      <w:r w:rsidR="007C719F">
        <w:rPr>
          <w:rFonts w:asciiTheme="minorHAnsi" w:hAnsiTheme="minorHAnsi"/>
          <w:sz w:val="28"/>
          <w:szCs w:val="28"/>
        </w:rPr>
        <w:lastRenderedPageBreak/>
        <w:t>and laugh and</w:t>
      </w:r>
      <w:r w:rsidR="001A7742">
        <w:rPr>
          <w:rFonts w:asciiTheme="minorHAnsi" w:hAnsiTheme="minorHAnsi"/>
          <w:sz w:val="28"/>
          <w:szCs w:val="28"/>
        </w:rPr>
        <w:t xml:space="preserve"> helps her keep</w:t>
      </w:r>
      <w:r w:rsidR="007C719F">
        <w:rPr>
          <w:rFonts w:asciiTheme="minorHAnsi" w:hAnsiTheme="minorHAnsi"/>
          <w:sz w:val="28"/>
          <w:szCs w:val="28"/>
        </w:rPr>
        <w:t xml:space="preserve"> on keeping on in</w:t>
      </w:r>
      <w:r w:rsidR="003E147D">
        <w:rPr>
          <w:rFonts w:asciiTheme="minorHAnsi" w:hAnsiTheme="minorHAnsi"/>
          <w:sz w:val="28"/>
          <w:szCs w:val="28"/>
        </w:rPr>
        <w:t xml:space="preserve"> her job</w:t>
      </w:r>
      <w:r w:rsidR="001A7742">
        <w:rPr>
          <w:rFonts w:asciiTheme="minorHAnsi" w:hAnsiTheme="minorHAnsi"/>
          <w:sz w:val="28"/>
          <w:szCs w:val="28"/>
        </w:rPr>
        <w:t xml:space="preserve">. It doesn’t seem like a very big thing – to brighten someone’s day in such a </w:t>
      </w:r>
      <w:r w:rsidR="003E147D">
        <w:rPr>
          <w:rFonts w:asciiTheme="minorHAnsi" w:hAnsiTheme="minorHAnsi"/>
          <w:sz w:val="28"/>
          <w:szCs w:val="28"/>
        </w:rPr>
        <w:t xml:space="preserve">small </w:t>
      </w:r>
      <w:r w:rsidR="001A7742">
        <w:rPr>
          <w:rFonts w:asciiTheme="minorHAnsi" w:hAnsiTheme="minorHAnsi"/>
          <w:sz w:val="28"/>
          <w:szCs w:val="28"/>
        </w:rPr>
        <w:t xml:space="preserve">way – but it is sustaining to that aide and thus to those others </w:t>
      </w:r>
      <w:r w:rsidR="00C86663">
        <w:rPr>
          <w:rFonts w:asciiTheme="minorHAnsi" w:hAnsiTheme="minorHAnsi"/>
          <w:sz w:val="28"/>
          <w:szCs w:val="28"/>
        </w:rPr>
        <w:t>for whom that aide cares</w:t>
      </w:r>
      <w:r w:rsidR="001A7742">
        <w:rPr>
          <w:rFonts w:asciiTheme="minorHAnsi" w:hAnsiTheme="minorHAnsi"/>
          <w:sz w:val="28"/>
          <w:szCs w:val="28"/>
        </w:rPr>
        <w:t>.</w:t>
      </w:r>
    </w:p>
    <w:p w:rsidR="00200A9C" w:rsidRDefault="003E147D">
      <w:pPr>
        <w:rPr>
          <w:rFonts w:asciiTheme="minorHAnsi" w:hAnsiTheme="minorHAnsi"/>
          <w:sz w:val="28"/>
          <w:szCs w:val="28"/>
        </w:rPr>
      </w:pPr>
      <w:r>
        <w:rPr>
          <w:rFonts w:asciiTheme="minorHAnsi" w:hAnsiTheme="minorHAnsi"/>
          <w:sz w:val="28"/>
          <w:szCs w:val="28"/>
        </w:rPr>
        <w:tab/>
        <w:t xml:space="preserve">We don’t always know </w:t>
      </w:r>
      <w:r w:rsidR="00DB53F8">
        <w:rPr>
          <w:rFonts w:asciiTheme="minorHAnsi" w:hAnsiTheme="minorHAnsi"/>
          <w:sz w:val="28"/>
          <w:szCs w:val="28"/>
        </w:rPr>
        <w:t xml:space="preserve">just </w:t>
      </w:r>
      <w:r>
        <w:rPr>
          <w:rFonts w:asciiTheme="minorHAnsi" w:hAnsiTheme="minorHAnsi"/>
          <w:sz w:val="28"/>
          <w:szCs w:val="28"/>
        </w:rPr>
        <w:t>how God will use us</w:t>
      </w:r>
      <w:r w:rsidR="00DB53F8">
        <w:rPr>
          <w:rFonts w:asciiTheme="minorHAnsi" w:hAnsiTheme="minorHAnsi"/>
          <w:sz w:val="28"/>
          <w:szCs w:val="28"/>
        </w:rPr>
        <w:t xml:space="preserve"> or </w:t>
      </w:r>
      <w:r w:rsidR="00200A9C">
        <w:rPr>
          <w:rFonts w:asciiTheme="minorHAnsi" w:hAnsiTheme="minorHAnsi"/>
          <w:sz w:val="28"/>
          <w:szCs w:val="28"/>
        </w:rPr>
        <w:t>those older folks in our midst</w:t>
      </w:r>
      <w:r>
        <w:rPr>
          <w:rFonts w:asciiTheme="minorHAnsi" w:hAnsiTheme="minorHAnsi"/>
          <w:sz w:val="28"/>
          <w:szCs w:val="28"/>
        </w:rPr>
        <w:t xml:space="preserve">, but </w:t>
      </w:r>
      <w:r w:rsidR="00DB53F8">
        <w:rPr>
          <w:rFonts w:asciiTheme="minorHAnsi" w:hAnsiTheme="minorHAnsi"/>
          <w:sz w:val="28"/>
          <w:szCs w:val="28"/>
        </w:rPr>
        <w:t xml:space="preserve">this story of </w:t>
      </w:r>
      <w:r>
        <w:rPr>
          <w:rFonts w:asciiTheme="minorHAnsi" w:hAnsiTheme="minorHAnsi"/>
          <w:sz w:val="28"/>
          <w:szCs w:val="28"/>
        </w:rPr>
        <w:t xml:space="preserve">Abraham and Sarah </w:t>
      </w:r>
      <w:r w:rsidR="00DB53F8">
        <w:rPr>
          <w:rFonts w:asciiTheme="minorHAnsi" w:hAnsiTheme="minorHAnsi"/>
          <w:sz w:val="28"/>
          <w:szCs w:val="28"/>
        </w:rPr>
        <w:t>reminds</w:t>
      </w:r>
      <w:r>
        <w:rPr>
          <w:rFonts w:asciiTheme="minorHAnsi" w:hAnsiTheme="minorHAnsi"/>
          <w:sz w:val="28"/>
          <w:szCs w:val="28"/>
        </w:rPr>
        <w:t xml:space="preserve"> us that there are no age limits in God’s plans, no ceiling for when God </w:t>
      </w:r>
      <w:r w:rsidR="00DB53F8">
        <w:rPr>
          <w:rFonts w:asciiTheme="minorHAnsi" w:hAnsiTheme="minorHAnsi"/>
          <w:sz w:val="28"/>
          <w:szCs w:val="28"/>
        </w:rPr>
        <w:t xml:space="preserve">is through with us and </w:t>
      </w:r>
      <w:r>
        <w:rPr>
          <w:rFonts w:asciiTheme="minorHAnsi" w:hAnsiTheme="minorHAnsi"/>
          <w:sz w:val="28"/>
          <w:szCs w:val="28"/>
        </w:rPr>
        <w:t>can do no more</w:t>
      </w:r>
      <w:r w:rsidR="00DB53F8">
        <w:rPr>
          <w:rFonts w:asciiTheme="minorHAnsi" w:hAnsiTheme="minorHAnsi"/>
          <w:sz w:val="28"/>
          <w:szCs w:val="28"/>
        </w:rPr>
        <w:t>, no time when “I’m too old” excuses us from whatever God has in mind</w:t>
      </w:r>
      <w:r>
        <w:rPr>
          <w:rFonts w:asciiTheme="minorHAnsi" w:hAnsiTheme="minorHAnsi"/>
          <w:sz w:val="28"/>
          <w:szCs w:val="28"/>
        </w:rPr>
        <w:t xml:space="preserve">. </w:t>
      </w:r>
      <w:r w:rsidR="00EC14EB">
        <w:rPr>
          <w:rFonts w:asciiTheme="minorHAnsi" w:hAnsiTheme="minorHAnsi"/>
          <w:sz w:val="28"/>
          <w:szCs w:val="28"/>
        </w:rPr>
        <w:t>With every breath we take</w:t>
      </w:r>
      <w:r w:rsidR="00DB53F8">
        <w:rPr>
          <w:rFonts w:asciiTheme="minorHAnsi" w:hAnsiTheme="minorHAnsi"/>
          <w:sz w:val="28"/>
          <w:szCs w:val="28"/>
        </w:rPr>
        <w:t xml:space="preserve"> until the last breath we take</w:t>
      </w:r>
      <w:r w:rsidR="00EC14EB">
        <w:rPr>
          <w:rFonts w:asciiTheme="minorHAnsi" w:hAnsiTheme="minorHAnsi"/>
          <w:sz w:val="28"/>
          <w:szCs w:val="28"/>
        </w:rPr>
        <w:t>, God can use us in some way</w:t>
      </w:r>
      <w:r>
        <w:rPr>
          <w:rFonts w:asciiTheme="minorHAnsi" w:hAnsiTheme="minorHAnsi"/>
          <w:sz w:val="28"/>
          <w:szCs w:val="28"/>
        </w:rPr>
        <w:t xml:space="preserve"> to further the Kingdom of God, to make the world a little more </w:t>
      </w:r>
      <w:r w:rsidR="00EC14EB">
        <w:rPr>
          <w:rFonts w:asciiTheme="minorHAnsi" w:hAnsiTheme="minorHAnsi"/>
          <w:sz w:val="28"/>
          <w:szCs w:val="28"/>
        </w:rPr>
        <w:t>the way</w:t>
      </w:r>
      <w:r>
        <w:rPr>
          <w:rFonts w:asciiTheme="minorHAnsi" w:hAnsiTheme="minorHAnsi"/>
          <w:sz w:val="28"/>
          <w:szCs w:val="28"/>
        </w:rPr>
        <w:t xml:space="preserve"> God wants it to be. </w:t>
      </w:r>
      <w:r w:rsidR="00DB53F8">
        <w:rPr>
          <w:rFonts w:asciiTheme="minorHAnsi" w:hAnsiTheme="minorHAnsi"/>
          <w:sz w:val="28"/>
          <w:szCs w:val="28"/>
        </w:rPr>
        <w:t xml:space="preserve">As we are </w:t>
      </w:r>
      <w:r w:rsidR="00DB53F8" w:rsidRPr="00DB53F8">
        <w:rPr>
          <w:rFonts w:asciiTheme="minorHAnsi" w:hAnsiTheme="minorHAnsi"/>
          <w:i/>
          <w:sz w:val="28"/>
          <w:szCs w:val="28"/>
        </w:rPr>
        <w:t>getting</w:t>
      </w:r>
      <w:r w:rsidR="00DB53F8">
        <w:rPr>
          <w:rFonts w:asciiTheme="minorHAnsi" w:hAnsiTheme="minorHAnsi"/>
          <w:sz w:val="28"/>
          <w:szCs w:val="28"/>
        </w:rPr>
        <w:t xml:space="preserve"> old our role in that divine plan is to allow God to work through us and to open our eyes and ears to how God is working through </w:t>
      </w:r>
      <w:r w:rsidR="00200A9C">
        <w:rPr>
          <w:rFonts w:asciiTheme="minorHAnsi" w:hAnsiTheme="minorHAnsi"/>
          <w:sz w:val="28"/>
          <w:szCs w:val="28"/>
        </w:rPr>
        <w:t xml:space="preserve">those older folks among us, however old they may be. And when we </w:t>
      </w:r>
      <w:r w:rsidR="00200A9C" w:rsidRPr="00200A9C">
        <w:rPr>
          <w:rFonts w:asciiTheme="minorHAnsi" w:hAnsiTheme="minorHAnsi"/>
          <w:i/>
          <w:sz w:val="28"/>
          <w:szCs w:val="28"/>
        </w:rPr>
        <w:t>are</w:t>
      </w:r>
      <w:r w:rsidR="00200A9C">
        <w:rPr>
          <w:rFonts w:asciiTheme="minorHAnsi" w:hAnsiTheme="minorHAnsi"/>
          <w:sz w:val="28"/>
          <w:szCs w:val="28"/>
        </w:rPr>
        <w:t xml:space="preserve"> old, o</w:t>
      </w:r>
      <w:r w:rsidR="00EC14EB">
        <w:rPr>
          <w:rFonts w:asciiTheme="minorHAnsi" w:hAnsiTheme="minorHAnsi"/>
          <w:sz w:val="28"/>
          <w:szCs w:val="28"/>
        </w:rPr>
        <w:t xml:space="preserve">ur </w:t>
      </w:r>
      <w:r w:rsidR="00200A9C">
        <w:rPr>
          <w:rFonts w:asciiTheme="minorHAnsi" w:hAnsiTheme="minorHAnsi"/>
          <w:sz w:val="28"/>
          <w:szCs w:val="28"/>
        </w:rPr>
        <w:t xml:space="preserve">role in that divine plan is </w:t>
      </w:r>
      <w:r w:rsidR="00EC14EB">
        <w:rPr>
          <w:rFonts w:asciiTheme="minorHAnsi" w:hAnsiTheme="minorHAnsi"/>
          <w:sz w:val="28"/>
          <w:szCs w:val="28"/>
        </w:rPr>
        <w:t>just to breathe</w:t>
      </w:r>
      <w:r w:rsidR="00200A9C">
        <w:rPr>
          <w:rFonts w:asciiTheme="minorHAnsi" w:hAnsiTheme="minorHAnsi"/>
          <w:sz w:val="28"/>
          <w:szCs w:val="28"/>
        </w:rPr>
        <w:t xml:space="preserve"> and be </w:t>
      </w:r>
      <w:r w:rsidR="00EC14EB">
        <w:rPr>
          <w:rFonts w:asciiTheme="minorHAnsi" w:hAnsiTheme="minorHAnsi"/>
          <w:sz w:val="28"/>
          <w:szCs w:val="28"/>
        </w:rPr>
        <w:t xml:space="preserve">willing instruments by which God </w:t>
      </w:r>
      <w:r w:rsidR="00A27045">
        <w:rPr>
          <w:rFonts w:asciiTheme="minorHAnsi" w:hAnsiTheme="minorHAnsi"/>
          <w:sz w:val="28"/>
          <w:szCs w:val="28"/>
        </w:rPr>
        <w:t>will do</w:t>
      </w:r>
      <w:r w:rsidR="00EC14EB">
        <w:rPr>
          <w:rFonts w:asciiTheme="minorHAnsi" w:hAnsiTheme="minorHAnsi"/>
          <w:sz w:val="28"/>
          <w:szCs w:val="28"/>
        </w:rPr>
        <w:t xml:space="preserve"> whatever it is God will do</w:t>
      </w:r>
      <w:r w:rsidR="00200A9C">
        <w:rPr>
          <w:rFonts w:asciiTheme="minorHAnsi" w:hAnsiTheme="minorHAnsi"/>
          <w:sz w:val="28"/>
          <w:szCs w:val="28"/>
        </w:rPr>
        <w:t xml:space="preserve"> – to God’s glory</w:t>
      </w:r>
      <w:r w:rsidR="00EC14EB">
        <w:rPr>
          <w:rFonts w:asciiTheme="minorHAnsi" w:hAnsiTheme="minorHAnsi"/>
          <w:sz w:val="28"/>
          <w:szCs w:val="28"/>
        </w:rPr>
        <w:t xml:space="preserve">. </w:t>
      </w:r>
    </w:p>
    <w:p w:rsidR="003E147D" w:rsidRDefault="00200A9C" w:rsidP="007C719F">
      <w:pPr>
        <w:rPr>
          <w:rFonts w:asciiTheme="minorHAnsi" w:hAnsiTheme="minorHAnsi"/>
          <w:sz w:val="28"/>
          <w:szCs w:val="28"/>
        </w:rPr>
      </w:pPr>
      <w:r>
        <w:rPr>
          <w:rFonts w:asciiTheme="minorHAnsi" w:hAnsiTheme="minorHAnsi"/>
          <w:sz w:val="28"/>
          <w:szCs w:val="28"/>
        </w:rPr>
        <w:tab/>
      </w:r>
      <w:r w:rsidR="00A27045">
        <w:rPr>
          <w:rFonts w:asciiTheme="minorHAnsi" w:hAnsiTheme="minorHAnsi"/>
          <w:sz w:val="28"/>
          <w:szCs w:val="28"/>
        </w:rPr>
        <w:t>A</w:t>
      </w:r>
      <w:r w:rsidR="008F05AA">
        <w:rPr>
          <w:rFonts w:asciiTheme="minorHAnsi" w:hAnsiTheme="minorHAnsi"/>
          <w:sz w:val="28"/>
          <w:szCs w:val="28"/>
        </w:rPr>
        <w:t xml:space="preserve"> proverb says, </w:t>
      </w:r>
      <w:r w:rsidR="00EC14EB">
        <w:rPr>
          <w:rFonts w:asciiTheme="minorHAnsi" w:hAnsiTheme="minorHAnsi"/>
          <w:sz w:val="28"/>
          <w:szCs w:val="28"/>
        </w:rPr>
        <w:t>“Gray hair is a crown of glory</w:t>
      </w:r>
      <w:r w:rsidR="008F05AA">
        <w:rPr>
          <w:rFonts w:asciiTheme="minorHAnsi" w:hAnsiTheme="minorHAnsi"/>
          <w:sz w:val="28"/>
          <w:szCs w:val="28"/>
        </w:rPr>
        <w:t>.</w:t>
      </w:r>
      <w:r w:rsidR="00EC14EB">
        <w:rPr>
          <w:rFonts w:asciiTheme="minorHAnsi" w:hAnsiTheme="minorHAnsi"/>
          <w:sz w:val="28"/>
          <w:szCs w:val="28"/>
        </w:rPr>
        <w:t>”</w:t>
      </w:r>
      <w:r w:rsidR="008F05AA">
        <w:rPr>
          <w:rFonts w:asciiTheme="minorHAnsi" w:hAnsiTheme="minorHAnsi"/>
          <w:sz w:val="28"/>
          <w:szCs w:val="28"/>
        </w:rPr>
        <w:t xml:space="preserve"> </w:t>
      </w:r>
      <w:r w:rsidR="00EC14EB">
        <w:rPr>
          <w:rFonts w:asciiTheme="minorHAnsi" w:hAnsiTheme="minorHAnsi"/>
          <w:sz w:val="28"/>
          <w:szCs w:val="28"/>
        </w:rPr>
        <w:t xml:space="preserve">(16:31) </w:t>
      </w:r>
      <w:r w:rsidR="00A27045">
        <w:rPr>
          <w:rFonts w:asciiTheme="minorHAnsi" w:hAnsiTheme="minorHAnsi"/>
          <w:sz w:val="28"/>
          <w:szCs w:val="28"/>
        </w:rPr>
        <w:t>I am just sure t</w:t>
      </w:r>
      <w:r>
        <w:rPr>
          <w:rFonts w:asciiTheme="minorHAnsi" w:hAnsiTheme="minorHAnsi"/>
          <w:sz w:val="28"/>
          <w:szCs w:val="28"/>
        </w:rPr>
        <w:t xml:space="preserve">he lost portion of that proverb must be “No hair is a shiny crown of glory.” But </w:t>
      </w:r>
      <w:r w:rsidR="008F05AA">
        <w:rPr>
          <w:rFonts w:asciiTheme="minorHAnsi" w:hAnsiTheme="minorHAnsi"/>
          <w:sz w:val="28"/>
          <w:szCs w:val="28"/>
        </w:rPr>
        <w:t xml:space="preserve">whether our hair turns gray or falls out or not, </w:t>
      </w:r>
      <w:r>
        <w:rPr>
          <w:rFonts w:asciiTheme="minorHAnsi" w:hAnsiTheme="minorHAnsi"/>
          <w:sz w:val="28"/>
          <w:szCs w:val="28"/>
        </w:rPr>
        <w:t xml:space="preserve">our prayer </w:t>
      </w:r>
      <w:r w:rsidR="008F05AA">
        <w:rPr>
          <w:rFonts w:asciiTheme="minorHAnsi" w:hAnsiTheme="minorHAnsi"/>
          <w:sz w:val="28"/>
          <w:szCs w:val="28"/>
        </w:rPr>
        <w:t xml:space="preserve">as we age </w:t>
      </w:r>
      <w:r>
        <w:rPr>
          <w:rFonts w:asciiTheme="minorHAnsi" w:hAnsiTheme="minorHAnsi"/>
          <w:sz w:val="28"/>
          <w:szCs w:val="28"/>
        </w:rPr>
        <w:t xml:space="preserve">is that of the psalmist: </w:t>
      </w:r>
      <w:r w:rsidRPr="00200A9C">
        <w:rPr>
          <w:rFonts w:asciiTheme="minorHAnsi" w:hAnsiTheme="minorHAnsi"/>
          <w:i/>
          <w:sz w:val="28"/>
          <w:szCs w:val="28"/>
        </w:rPr>
        <w:t>Even to old age and gray h</w:t>
      </w:r>
      <w:r w:rsidR="007C719F">
        <w:rPr>
          <w:rFonts w:asciiTheme="minorHAnsi" w:hAnsiTheme="minorHAnsi"/>
          <w:i/>
          <w:sz w:val="28"/>
          <w:szCs w:val="28"/>
        </w:rPr>
        <w:t>airs, O God, do not forsake me,</w:t>
      </w:r>
      <w:r w:rsidR="008F05AA">
        <w:rPr>
          <w:rStyle w:val="EndnoteReference"/>
          <w:rFonts w:asciiTheme="minorHAnsi" w:hAnsiTheme="minorHAnsi"/>
          <w:sz w:val="28"/>
          <w:szCs w:val="28"/>
        </w:rPr>
        <w:endnoteReference w:id="2"/>
      </w:r>
      <w:r w:rsidR="007C719F">
        <w:rPr>
          <w:rFonts w:asciiTheme="minorHAnsi" w:hAnsiTheme="minorHAnsi"/>
          <w:i/>
          <w:sz w:val="28"/>
          <w:szCs w:val="28"/>
        </w:rPr>
        <w:t xml:space="preserve"> </w:t>
      </w:r>
      <w:r w:rsidR="007C719F" w:rsidRPr="00613028">
        <w:rPr>
          <w:rFonts w:asciiTheme="minorHAnsi" w:hAnsiTheme="minorHAnsi"/>
          <w:i/>
          <w:sz w:val="28"/>
          <w:szCs w:val="28"/>
        </w:rPr>
        <w:t>but use me, Lord. Use even me</w:t>
      </w:r>
      <w:r w:rsidR="007C719F" w:rsidRPr="00613028">
        <w:rPr>
          <w:rFonts w:asciiTheme="minorHAnsi" w:hAnsiTheme="minorHAnsi"/>
          <w:sz w:val="28"/>
          <w:szCs w:val="28"/>
        </w:rPr>
        <w:t>.</w:t>
      </w:r>
      <w:r w:rsidR="007C719F">
        <w:rPr>
          <w:rFonts w:asciiTheme="minorHAnsi" w:hAnsiTheme="minorHAnsi"/>
          <w:sz w:val="28"/>
          <w:szCs w:val="28"/>
        </w:rPr>
        <w:t xml:space="preserve">  </w:t>
      </w:r>
      <w:r w:rsidR="00613028">
        <w:rPr>
          <w:rFonts w:asciiTheme="minorHAnsi" w:hAnsiTheme="minorHAnsi"/>
          <w:sz w:val="28"/>
          <w:szCs w:val="28"/>
        </w:rPr>
        <w:t xml:space="preserve">Amen </w:t>
      </w:r>
    </w:p>
    <w:p w:rsidR="00EC14EB" w:rsidRPr="00C70926" w:rsidRDefault="00EC14EB" w:rsidP="00200A9C">
      <w:pPr>
        <w:ind w:left="720"/>
        <w:rPr>
          <w:rFonts w:asciiTheme="minorHAnsi" w:hAnsiTheme="minorHAnsi"/>
          <w:sz w:val="28"/>
          <w:szCs w:val="28"/>
        </w:rPr>
      </w:pPr>
    </w:p>
    <w:sectPr w:rsidR="00EC14EB" w:rsidRPr="00C70926">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4ED" w:rsidRDefault="008524ED" w:rsidP="00C70926">
      <w:r>
        <w:separator/>
      </w:r>
    </w:p>
  </w:endnote>
  <w:endnote w:type="continuationSeparator" w:id="0">
    <w:p w:rsidR="008524ED" w:rsidRDefault="008524ED" w:rsidP="00C70926">
      <w:r>
        <w:continuationSeparator/>
      </w:r>
    </w:p>
  </w:endnote>
  <w:endnote w:id="1">
    <w:p w:rsidR="008F3772" w:rsidRPr="008F05AA" w:rsidRDefault="008F3772" w:rsidP="008F05AA">
      <w:pPr>
        <w:suppressAutoHyphens/>
        <w:jc w:val="both"/>
        <w:rPr>
          <w:rFonts w:asciiTheme="minorHAnsi" w:hAnsiTheme="minorHAnsi"/>
          <w:spacing w:val="-3"/>
        </w:rPr>
      </w:pPr>
      <w:r>
        <w:rPr>
          <w:rStyle w:val="EndnoteReference"/>
        </w:rPr>
        <w:endnoteRef/>
      </w:r>
      <w:r>
        <w:t xml:space="preserve"> </w:t>
      </w:r>
      <w:r w:rsidRPr="008F3772">
        <w:rPr>
          <w:rFonts w:asciiTheme="minorHAnsi" w:hAnsiTheme="minorHAnsi"/>
          <w:spacing w:val="-3"/>
        </w:rPr>
        <w:t xml:space="preserve">Mitch </w:t>
      </w:r>
      <w:proofErr w:type="spellStart"/>
      <w:r w:rsidRPr="008F3772">
        <w:rPr>
          <w:rFonts w:asciiTheme="minorHAnsi" w:hAnsiTheme="minorHAnsi"/>
          <w:spacing w:val="-3"/>
        </w:rPr>
        <w:t>Albom</w:t>
      </w:r>
      <w:proofErr w:type="spellEnd"/>
      <w:r w:rsidRPr="008F3772">
        <w:rPr>
          <w:rFonts w:asciiTheme="minorHAnsi" w:hAnsiTheme="minorHAnsi"/>
          <w:spacing w:val="-3"/>
        </w:rPr>
        <w:t xml:space="preserve">, quoting his rabbi Albert Lewis in </w:t>
      </w:r>
      <w:r w:rsidRPr="008F3772">
        <w:rPr>
          <w:rFonts w:asciiTheme="minorHAnsi" w:hAnsiTheme="minorHAnsi"/>
          <w:i/>
          <w:spacing w:val="-3"/>
        </w:rPr>
        <w:t>Have a Little Faith</w:t>
      </w:r>
      <w:r w:rsidRPr="008F3772">
        <w:rPr>
          <w:rFonts w:asciiTheme="minorHAnsi" w:hAnsiTheme="minorHAnsi"/>
          <w:spacing w:val="-3"/>
        </w:rPr>
        <w:t>, Hyperion: New York, 2009, p.125</w:t>
      </w:r>
    </w:p>
  </w:endnote>
  <w:endnote w:id="2">
    <w:p w:rsidR="008F05AA" w:rsidRPr="008F05AA" w:rsidRDefault="008F05AA">
      <w:pPr>
        <w:pStyle w:val="EndnoteText"/>
        <w:rPr>
          <w:rFonts w:asciiTheme="minorHAnsi" w:hAnsiTheme="minorHAnsi"/>
        </w:rPr>
      </w:pPr>
      <w:r>
        <w:rPr>
          <w:rStyle w:val="EndnoteReference"/>
        </w:rPr>
        <w:endnoteRef/>
      </w:r>
      <w:r>
        <w:t xml:space="preserve"> </w:t>
      </w:r>
      <w:r>
        <w:rPr>
          <w:rFonts w:asciiTheme="minorHAnsi" w:hAnsiTheme="minorHAnsi"/>
        </w:rPr>
        <w:t>Psalm 71:18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920856"/>
      <w:docPartObj>
        <w:docPartGallery w:val="Page Numbers (Bottom of Page)"/>
        <w:docPartUnique/>
      </w:docPartObj>
    </w:sdtPr>
    <w:sdtEndPr>
      <w:rPr>
        <w:noProof/>
      </w:rPr>
    </w:sdtEndPr>
    <w:sdtContent>
      <w:p w:rsidR="00C70926" w:rsidRDefault="00C70926">
        <w:pPr>
          <w:pStyle w:val="Footer"/>
          <w:jc w:val="right"/>
        </w:pPr>
        <w:r>
          <w:fldChar w:fldCharType="begin"/>
        </w:r>
        <w:r>
          <w:instrText xml:space="preserve"> PAGE   \* MERGEFORMAT </w:instrText>
        </w:r>
        <w:r>
          <w:fldChar w:fldCharType="separate"/>
        </w:r>
        <w:r w:rsidR="00280C14">
          <w:rPr>
            <w:noProof/>
          </w:rPr>
          <w:t>1</w:t>
        </w:r>
        <w:r>
          <w:rPr>
            <w:noProof/>
          </w:rPr>
          <w:fldChar w:fldCharType="end"/>
        </w:r>
      </w:p>
    </w:sdtContent>
  </w:sdt>
  <w:p w:rsidR="00C70926" w:rsidRDefault="00C70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4ED" w:rsidRDefault="008524ED" w:rsidP="00C70926">
      <w:r>
        <w:separator/>
      </w:r>
    </w:p>
  </w:footnote>
  <w:footnote w:type="continuationSeparator" w:id="0">
    <w:p w:rsidR="008524ED" w:rsidRDefault="008524ED" w:rsidP="00C70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926"/>
    <w:rsid w:val="000E4383"/>
    <w:rsid w:val="00171AD4"/>
    <w:rsid w:val="001A3C84"/>
    <w:rsid w:val="001A7742"/>
    <w:rsid w:val="00200A9C"/>
    <w:rsid w:val="00273B82"/>
    <w:rsid w:val="00280C14"/>
    <w:rsid w:val="003A5F62"/>
    <w:rsid w:val="003E147D"/>
    <w:rsid w:val="00571999"/>
    <w:rsid w:val="00613028"/>
    <w:rsid w:val="00682DDF"/>
    <w:rsid w:val="00723406"/>
    <w:rsid w:val="007B384F"/>
    <w:rsid w:val="007C719F"/>
    <w:rsid w:val="008524ED"/>
    <w:rsid w:val="00886D2F"/>
    <w:rsid w:val="00891BA8"/>
    <w:rsid w:val="008F05AA"/>
    <w:rsid w:val="008F3772"/>
    <w:rsid w:val="00A178B7"/>
    <w:rsid w:val="00A27045"/>
    <w:rsid w:val="00A67D02"/>
    <w:rsid w:val="00AC7A45"/>
    <w:rsid w:val="00C55383"/>
    <w:rsid w:val="00C70926"/>
    <w:rsid w:val="00C86663"/>
    <w:rsid w:val="00CD2A23"/>
    <w:rsid w:val="00D7619D"/>
    <w:rsid w:val="00DB53F8"/>
    <w:rsid w:val="00DC7BFB"/>
    <w:rsid w:val="00E72CF1"/>
    <w:rsid w:val="00E825AC"/>
    <w:rsid w:val="00EC14EB"/>
    <w:rsid w:val="00FD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926"/>
    <w:pPr>
      <w:tabs>
        <w:tab w:val="center" w:pos="4680"/>
        <w:tab w:val="right" w:pos="9360"/>
      </w:tabs>
    </w:pPr>
  </w:style>
  <w:style w:type="character" w:customStyle="1" w:styleId="HeaderChar">
    <w:name w:val="Header Char"/>
    <w:basedOn w:val="DefaultParagraphFont"/>
    <w:link w:val="Header"/>
    <w:uiPriority w:val="99"/>
    <w:rsid w:val="00C70926"/>
  </w:style>
  <w:style w:type="paragraph" w:styleId="Footer">
    <w:name w:val="footer"/>
    <w:basedOn w:val="Normal"/>
    <w:link w:val="FooterChar"/>
    <w:uiPriority w:val="99"/>
    <w:unhideWhenUsed/>
    <w:rsid w:val="00C70926"/>
    <w:pPr>
      <w:tabs>
        <w:tab w:val="center" w:pos="4680"/>
        <w:tab w:val="right" w:pos="9360"/>
      </w:tabs>
    </w:pPr>
  </w:style>
  <w:style w:type="character" w:customStyle="1" w:styleId="FooterChar">
    <w:name w:val="Footer Char"/>
    <w:basedOn w:val="DefaultParagraphFont"/>
    <w:link w:val="Footer"/>
    <w:uiPriority w:val="99"/>
    <w:rsid w:val="00C70926"/>
  </w:style>
  <w:style w:type="paragraph" w:styleId="EndnoteText">
    <w:name w:val="endnote text"/>
    <w:basedOn w:val="Normal"/>
    <w:link w:val="EndnoteTextChar"/>
    <w:uiPriority w:val="99"/>
    <w:semiHidden/>
    <w:unhideWhenUsed/>
    <w:rsid w:val="008F3772"/>
  </w:style>
  <w:style w:type="character" w:customStyle="1" w:styleId="EndnoteTextChar">
    <w:name w:val="Endnote Text Char"/>
    <w:basedOn w:val="DefaultParagraphFont"/>
    <w:link w:val="EndnoteText"/>
    <w:uiPriority w:val="99"/>
    <w:semiHidden/>
    <w:rsid w:val="008F3772"/>
  </w:style>
  <w:style w:type="character" w:styleId="EndnoteReference">
    <w:name w:val="endnote reference"/>
    <w:basedOn w:val="DefaultParagraphFont"/>
    <w:uiPriority w:val="99"/>
    <w:semiHidden/>
    <w:unhideWhenUsed/>
    <w:rsid w:val="008F3772"/>
    <w:rPr>
      <w:vertAlign w:val="superscript"/>
    </w:rPr>
  </w:style>
  <w:style w:type="paragraph" w:styleId="BalloonText">
    <w:name w:val="Balloon Text"/>
    <w:basedOn w:val="Normal"/>
    <w:link w:val="BalloonTextChar"/>
    <w:uiPriority w:val="99"/>
    <w:semiHidden/>
    <w:unhideWhenUsed/>
    <w:rsid w:val="00DC7BFB"/>
    <w:rPr>
      <w:rFonts w:ascii="Tahoma" w:hAnsi="Tahoma" w:cs="Tahoma"/>
      <w:sz w:val="16"/>
      <w:szCs w:val="16"/>
    </w:rPr>
  </w:style>
  <w:style w:type="character" w:customStyle="1" w:styleId="BalloonTextChar">
    <w:name w:val="Balloon Text Char"/>
    <w:basedOn w:val="DefaultParagraphFont"/>
    <w:link w:val="BalloonText"/>
    <w:uiPriority w:val="99"/>
    <w:semiHidden/>
    <w:rsid w:val="00DC7B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926"/>
    <w:pPr>
      <w:tabs>
        <w:tab w:val="center" w:pos="4680"/>
        <w:tab w:val="right" w:pos="9360"/>
      </w:tabs>
    </w:pPr>
  </w:style>
  <w:style w:type="character" w:customStyle="1" w:styleId="HeaderChar">
    <w:name w:val="Header Char"/>
    <w:basedOn w:val="DefaultParagraphFont"/>
    <w:link w:val="Header"/>
    <w:uiPriority w:val="99"/>
    <w:rsid w:val="00C70926"/>
  </w:style>
  <w:style w:type="paragraph" w:styleId="Footer">
    <w:name w:val="footer"/>
    <w:basedOn w:val="Normal"/>
    <w:link w:val="FooterChar"/>
    <w:uiPriority w:val="99"/>
    <w:unhideWhenUsed/>
    <w:rsid w:val="00C70926"/>
    <w:pPr>
      <w:tabs>
        <w:tab w:val="center" w:pos="4680"/>
        <w:tab w:val="right" w:pos="9360"/>
      </w:tabs>
    </w:pPr>
  </w:style>
  <w:style w:type="character" w:customStyle="1" w:styleId="FooterChar">
    <w:name w:val="Footer Char"/>
    <w:basedOn w:val="DefaultParagraphFont"/>
    <w:link w:val="Footer"/>
    <w:uiPriority w:val="99"/>
    <w:rsid w:val="00C70926"/>
  </w:style>
  <w:style w:type="paragraph" w:styleId="EndnoteText">
    <w:name w:val="endnote text"/>
    <w:basedOn w:val="Normal"/>
    <w:link w:val="EndnoteTextChar"/>
    <w:uiPriority w:val="99"/>
    <w:semiHidden/>
    <w:unhideWhenUsed/>
    <w:rsid w:val="008F3772"/>
  </w:style>
  <w:style w:type="character" w:customStyle="1" w:styleId="EndnoteTextChar">
    <w:name w:val="Endnote Text Char"/>
    <w:basedOn w:val="DefaultParagraphFont"/>
    <w:link w:val="EndnoteText"/>
    <w:uiPriority w:val="99"/>
    <w:semiHidden/>
    <w:rsid w:val="008F3772"/>
  </w:style>
  <w:style w:type="character" w:styleId="EndnoteReference">
    <w:name w:val="endnote reference"/>
    <w:basedOn w:val="DefaultParagraphFont"/>
    <w:uiPriority w:val="99"/>
    <w:semiHidden/>
    <w:unhideWhenUsed/>
    <w:rsid w:val="008F3772"/>
    <w:rPr>
      <w:vertAlign w:val="superscript"/>
    </w:rPr>
  </w:style>
  <w:style w:type="paragraph" w:styleId="BalloonText">
    <w:name w:val="Balloon Text"/>
    <w:basedOn w:val="Normal"/>
    <w:link w:val="BalloonTextChar"/>
    <w:uiPriority w:val="99"/>
    <w:semiHidden/>
    <w:unhideWhenUsed/>
    <w:rsid w:val="00DC7BFB"/>
    <w:rPr>
      <w:rFonts w:ascii="Tahoma" w:hAnsi="Tahoma" w:cs="Tahoma"/>
      <w:sz w:val="16"/>
      <w:szCs w:val="16"/>
    </w:rPr>
  </w:style>
  <w:style w:type="character" w:customStyle="1" w:styleId="BalloonTextChar">
    <w:name w:val="Balloon Text Char"/>
    <w:basedOn w:val="DefaultParagraphFont"/>
    <w:link w:val="BalloonText"/>
    <w:uiPriority w:val="99"/>
    <w:semiHidden/>
    <w:rsid w:val="00DC7B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F0A7D-4E4F-4773-B94F-22866FBA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6</cp:revision>
  <cp:lastPrinted>2016-07-24T11:28:00Z</cp:lastPrinted>
  <dcterms:created xsi:type="dcterms:W3CDTF">2016-07-23T17:36:00Z</dcterms:created>
  <dcterms:modified xsi:type="dcterms:W3CDTF">2016-07-24T15:44:00Z</dcterms:modified>
</cp:coreProperties>
</file>