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BE9" w:rsidRPr="00761203" w:rsidRDefault="00761203" w:rsidP="00761203">
      <w:pPr>
        <w:jc w:val="center"/>
        <w:rPr>
          <w:rFonts w:asciiTheme="minorHAnsi" w:hAnsiTheme="minorHAnsi" w:cstheme="minorHAnsi"/>
          <w:b/>
          <w:i/>
          <w:sz w:val="28"/>
          <w:szCs w:val="28"/>
        </w:rPr>
      </w:pPr>
      <w:bookmarkStart w:id="0" w:name="_GoBack"/>
      <w:bookmarkEnd w:id="0"/>
      <w:r w:rsidRPr="00761203">
        <w:rPr>
          <w:rFonts w:asciiTheme="minorHAnsi" w:hAnsiTheme="minorHAnsi" w:cstheme="minorHAnsi"/>
          <w:b/>
          <w:i/>
          <w:sz w:val="28"/>
          <w:szCs w:val="28"/>
        </w:rPr>
        <w:t>THE SEVEN DEADLY SINS: GLUTTONY</w:t>
      </w:r>
    </w:p>
    <w:p w:rsidR="00761203" w:rsidRDefault="00761203" w:rsidP="00761203">
      <w:pPr>
        <w:jc w:val="center"/>
        <w:rPr>
          <w:rFonts w:asciiTheme="minorHAnsi" w:hAnsiTheme="minorHAnsi" w:cstheme="minorHAnsi"/>
          <w:sz w:val="28"/>
          <w:szCs w:val="28"/>
        </w:rPr>
      </w:pPr>
      <w:r>
        <w:rPr>
          <w:rFonts w:asciiTheme="minorHAnsi" w:hAnsiTheme="minorHAnsi" w:cstheme="minorHAnsi"/>
          <w:sz w:val="28"/>
          <w:szCs w:val="28"/>
        </w:rPr>
        <w:t>John C. Peterson</w:t>
      </w:r>
    </w:p>
    <w:p w:rsidR="00761203" w:rsidRDefault="00761203" w:rsidP="00761203">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761203" w:rsidRDefault="00761203" w:rsidP="00761203">
      <w:pPr>
        <w:jc w:val="center"/>
        <w:rPr>
          <w:rFonts w:asciiTheme="minorHAnsi" w:hAnsiTheme="minorHAnsi" w:cstheme="minorHAnsi"/>
          <w:sz w:val="28"/>
          <w:szCs w:val="28"/>
        </w:rPr>
      </w:pPr>
      <w:r>
        <w:rPr>
          <w:rFonts w:asciiTheme="minorHAnsi" w:hAnsiTheme="minorHAnsi" w:cstheme="minorHAnsi"/>
          <w:sz w:val="28"/>
          <w:szCs w:val="28"/>
        </w:rPr>
        <w:t>August 5, 2018</w:t>
      </w:r>
    </w:p>
    <w:p w:rsidR="00761203" w:rsidRDefault="00761203" w:rsidP="00761203">
      <w:pPr>
        <w:jc w:val="center"/>
        <w:rPr>
          <w:rFonts w:asciiTheme="minorHAnsi" w:hAnsiTheme="minorHAnsi" w:cstheme="minorHAnsi"/>
          <w:sz w:val="28"/>
          <w:szCs w:val="28"/>
        </w:rPr>
      </w:pPr>
      <w:r>
        <w:rPr>
          <w:rFonts w:asciiTheme="minorHAnsi" w:hAnsiTheme="minorHAnsi" w:cstheme="minorHAnsi"/>
          <w:sz w:val="28"/>
          <w:szCs w:val="28"/>
        </w:rPr>
        <w:t>Texts: Proverbs 23:19-21 and John 6:25-35</w:t>
      </w:r>
    </w:p>
    <w:p w:rsidR="00761203" w:rsidRDefault="00761203">
      <w:pPr>
        <w:rPr>
          <w:rFonts w:asciiTheme="minorHAnsi" w:hAnsiTheme="minorHAnsi" w:cstheme="minorHAnsi"/>
          <w:sz w:val="28"/>
          <w:szCs w:val="28"/>
        </w:rPr>
      </w:pPr>
    </w:p>
    <w:p w:rsidR="007C1BDF" w:rsidRPr="007C1BDF" w:rsidRDefault="007C1BDF" w:rsidP="002E0998">
      <w:pPr>
        <w:rPr>
          <w:rFonts w:asciiTheme="minorHAnsi" w:hAnsiTheme="minorHAnsi" w:cstheme="minorHAnsi"/>
          <w:sz w:val="28"/>
          <w:szCs w:val="28"/>
        </w:rPr>
      </w:pPr>
      <w:r w:rsidRPr="007C1BDF">
        <w:rPr>
          <w:rFonts w:asciiTheme="minorHAnsi" w:hAnsiTheme="minorHAnsi" w:cstheme="minorHAnsi"/>
          <w:sz w:val="28"/>
          <w:szCs w:val="28"/>
        </w:rPr>
        <w:tab/>
      </w:r>
      <w:r w:rsidRPr="007C1BDF">
        <w:rPr>
          <w:rFonts w:asciiTheme="minorHAnsi" w:hAnsiTheme="minorHAnsi" w:cstheme="minorHAnsi"/>
          <w:i/>
          <w:sz w:val="28"/>
          <w:szCs w:val="28"/>
        </w:rPr>
        <w:t>There is nothing better for people under the sun than to eat</w:t>
      </w:r>
      <w:r w:rsidR="00D504DD">
        <w:rPr>
          <w:rFonts w:asciiTheme="minorHAnsi" w:hAnsiTheme="minorHAnsi" w:cstheme="minorHAnsi"/>
          <w:i/>
          <w:sz w:val="28"/>
          <w:szCs w:val="28"/>
        </w:rPr>
        <w:t xml:space="preserve"> and drink</w:t>
      </w:r>
      <w:r w:rsidRPr="007C1BDF">
        <w:rPr>
          <w:rFonts w:asciiTheme="minorHAnsi" w:hAnsiTheme="minorHAnsi" w:cstheme="minorHAnsi"/>
          <w:i/>
          <w:sz w:val="28"/>
          <w:szCs w:val="28"/>
        </w:rPr>
        <w:t xml:space="preserve"> and enjoy themselves… (Eccl. 8:15)</w:t>
      </w:r>
      <w:r w:rsidRPr="007C1BDF">
        <w:rPr>
          <w:rFonts w:asciiTheme="minorHAnsi" w:hAnsiTheme="minorHAnsi" w:cstheme="minorHAnsi"/>
          <w:sz w:val="28"/>
          <w:szCs w:val="28"/>
        </w:rPr>
        <w:t xml:space="preserve"> says the writer in Ecclesiastes. While some of our Calvinist forebears were convinced that “if it feels good it must be wrong”, clearly the biblical mandate is for us to enjoy life – to eat, drink, and be merry! </w:t>
      </w:r>
      <w:r w:rsidR="00090015">
        <w:rPr>
          <w:rFonts w:asciiTheme="minorHAnsi" w:hAnsiTheme="minorHAnsi" w:cstheme="minorHAnsi"/>
          <w:sz w:val="28"/>
          <w:szCs w:val="28"/>
        </w:rPr>
        <w:t>That is not our only</w:t>
      </w:r>
      <w:r w:rsidRPr="007C1BDF">
        <w:rPr>
          <w:rFonts w:asciiTheme="minorHAnsi" w:hAnsiTheme="minorHAnsi" w:cstheme="minorHAnsi"/>
          <w:sz w:val="28"/>
          <w:szCs w:val="28"/>
        </w:rPr>
        <w:t xml:space="preserve"> mission in life, </w:t>
      </w:r>
      <w:r w:rsidR="002E0998">
        <w:rPr>
          <w:rFonts w:asciiTheme="minorHAnsi" w:hAnsiTheme="minorHAnsi" w:cstheme="minorHAnsi"/>
          <w:sz w:val="28"/>
          <w:szCs w:val="28"/>
        </w:rPr>
        <w:t xml:space="preserve">though some of you may wish it was. We </w:t>
      </w:r>
      <w:r w:rsidRPr="007C1BDF">
        <w:rPr>
          <w:rFonts w:asciiTheme="minorHAnsi" w:hAnsiTheme="minorHAnsi" w:cstheme="minorHAnsi"/>
          <w:sz w:val="28"/>
          <w:szCs w:val="28"/>
        </w:rPr>
        <w:t xml:space="preserve">are called to love God and neighbor,  </w:t>
      </w:r>
    </w:p>
    <w:p w:rsidR="007C1BDF" w:rsidRPr="007C1BDF" w:rsidRDefault="002E0998" w:rsidP="007C1BDF">
      <w:pPr>
        <w:ind w:left="720" w:firstLine="720"/>
        <w:rPr>
          <w:rFonts w:asciiTheme="minorHAnsi" w:hAnsiTheme="minorHAnsi" w:cstheme="minorHAnsi"/>
          <w:sz w:val="28"/>
          <w:szCs w:val="28"/>
        </w:rPr>
      </w:pPr>
      <w:r>
        <w:rPr>
          <w:rFonts w:asciiTheme="minorHAnsi" w:hAnsiTheme="minorHAnsi" w:cstheme="minorHAnsi"/>
          <w:sz w:val="28"/>
          <w:szCs w:val="28"/>
        </w:rPr>
        <w:tab/>
      </w:r>
      <w:r w:rsidR="007C1BDF" w:rsidRPr="007C1BDF">
        <w:rPr>
          <w:rFonts w:asciiTheme="minorHAnsi" w:hAnsiTheme="minorHAnsi" w:cstheme="minorHAnsi"/>
          <w:sz w:val="28"/>
          <w:szCs w:val="28"/>
        </w:rPr>
        <w:t xml:space="preserve">to do justice, love kindness and walk humbly with God, </w:t>
      </w:r>
    </w:p>
    <w:p w:rsidR="007C1BDF" w:rsidRPr="007C1BDF" w:rsidRDefault="002E0998" w:rsidP="007C1BDF">
      <w:pPr>
        <w:ind w:left="1440" w:firstLine="720"/>
        <w:rPr>
          <w:rFonts w:asciiTheme="minorHAnsi" w:hAnsiTheme="minorHAnsi" w:cstheme="minorHAnsi"/>
          <w:sz w:val="28"/>
          <w:szCs w:val="28"/>
        </w:rPr>
      </w:pPr>
      <w:r>
        <w:rPr>
          <w:rFonts w:asciiTheme="minorHAnsi" w:hAnsiTheme="minorHAnsi" w:cstheme="minorHAnsi"/>
          <w:sz w:val="28"/>
          <w:szCs w:val="28"/>
        </w:rPr>
        <w:tab/>
      </w:r>
      <w:r w:rsidR="007C1BDF" w:rsidRPr="007C1BDF">
        <w:rPr>
          <w:rFonts w:asciiTheme="minorHAnsi" w:hAnsiTheme="minorHAnsi" w:cstheme="minorHAnsi"/>
          <w:sz w:val="28"/>
          <w:szCs w:val="28"/>
        </w:rPr>
        <w:t>to go and make disciples of all nations,</w:t>
      </w:r>
    </w:p>
    <w:p w:rsidR="007C1BDF" w:rsidRPr="007C1BDF" w:rsidRDefault="002E0998" w:rsidP="007C1BDF">
      <w:pPr>
        <w:rPr>
          <w:rFonts w:asciiTheme="minorHAnsi" w:hAnsiTheme="minorHAnsi" w:cstheme="minorHAnsi"/>
          <w:sz w:val="28"/>
          <w:szCs w:val="28"/>
        </w:rPr>
      </w:pPr>
      <w:r>
        <w:rPr>
          <w:rFonts w:asciiTheme="minorHAnsi" w:hAnsiTheme="minorHAnsi" w:cstheme="minorHAnsi"/>
          <w:sz w:val="28"/>
          <w:szCs w:val="28"/>
        </w:rPr>
        <w:t xml:space="preserve">but we </w:t>
      </w:r>
      <w:r w:rsidR="007C1BDF" w:rsidRPr="007C1BDF">
        <w:rPr>
          <w:rFonts w:asciiTheme="minorHAnsi" w:hAnsiTheme="minorHAnsi" w:cstheme="minorHAnsi"/>
          <w:sz w:val="28"/>
          <w:szCs w:val="28"/>
        </w:rPr>
        <w:t xml:space="preserve">are </w:t>
      </w:r>
      <w:r>
        <w:rPr>
          <w:rFonts w:asciiTheme="minorHAnsi" w:hAnsiTheme="minorHAnsi" w:cstheme="minorHAnsi"/>
          <w:sz w:val="28"/>
          <w:szCs w:val="28"/>
        </w:rPr>
        <w:t xml:space="preserve">also called </w:t>
      </w:r>
      <w:r w:rsidR="007C1BDF" w:rsidRPr="007C1BDF">
        <w:rPr>
          <w:rFonts w:asciiTheme="minorHAnsi" w:hAnsiTheme="minorHAnsi" w:cstheme="minorHAnsi"/>
          <w:sz w:val="28"/>
          <w:szCs w:val="28"/>
        </w:rPr>
        <w:t xml:space="preserve">to enjoy this life </w:t>
      </w:r>
      <w:r w:rsidR="00090015">
        <w:rPr>
          <w:rFonts w:asciiTheme="minorHAnsi" w:hAnsiTheme="minorHAnsi" w:cstheme="minorHAnsi"/>
          <w:sz w:val="28"/>
          <w:szCs w:val="28"/>
        </w:rPr>
        <w:t xml:space="preserve">and world </w:t>
      </w:r>
      <w:r w:rsidR="007C1BDF" w:rsidRPr="007C1BDF">
        <w:rPr>
          <w:rFonts w:asciiTheme="minorHAnsi" w:hAnsiTheme="minorHAnsi" w:cstheme="minorHAnsi"/>
          <w:sz w:val="28"/>
          <w:szCs w:val="28"/>
        </w:rPr>
        <w:t xml:space="preserve">which God has given us. In the words of the catechism our chief end is “to glorify God and enjoy God forever”; food, drink and fellowship are gifts of God for us to share joyfully. Jesus modeled that joyful life for us in table fellowship with </w:t>
      </w:r>
      <w:r w:rsidR="00090015">
        <w:rPr>
          <w:rFonts w:asciiTheme="minorHAnsi" w:hAnsiTheme="minorHAnsi" w:cstheme="minorHAnsi"/>
          <w:sz w:val="28"/>
          <w:szCs w:val="28"/>
        </w:rPr>
        <w:t xml:space="preserve">all kinds of people: </w:t>
      </w:r>
      <w:r w:rsidR="007C1BDF" w:rsidRPr="007C1BDF">
        <w:rPr>
          <w:rFonts w:asciiTheme="minorHAnsi" w:hAnsiTheme="minorHAnsi" w:cstheme="minorHAnsi"/>
          <w:sz w:val="28"/>
          <w:szCs w:val="28"/>
        </w:rPr>
        <w:t>disciples, tax collectors and prostitutes alike. Ignoring the taunts of Pharisees who labeled him a drunkard and glutton, he ate, drank and made merry at tabl</w:t>
      </w:r>
      <w:r>
        <w:rPr>
          <w:rFonts w:asciiTheme="minorHAnsi" w:hAnsiTheme="minorHAnsi" w:cstheme="minorHAnsi"/>
          <w:sz w:val="28"/>
          <w:szCs w:val="28"/>
        </w:rPr>
        <w:t xml:space="preserve">e with saints and sinners, </w:t>
      </w:r>
      <w:r w:rsidR="007C1BDF" w:rsidRPr="007C1BDF">
        <w:rPr>
          <w:rFonts w:asciiTheme="minorHAnsi" w:hAnsiTheme="minorHAnsi" w:cstheme="minorHAnsi"/>
          <w:sz w:val="28"/>
          <w:szCs w:val="28"/>
        </w:rPr>
        <w:t xml:space="preserve">friends and strangers, as he talked with them and </w:t>
      </w:r>
      <w:r w:rsidR="00C505FD">
        <w:rPr>
          <w:rFonts w:asciiTheme="minorHAnsi" w:hAnsiTheme="minorHAnsi" w:cstheme="minorHAnsi"/>
          <w:sz w:val="28"/>
          <w:szCs w:val="28"/>
        </w:rPr>
        <w:t>invited them into</w:t>
      </w:r>
      <w:r w:rsidR="007C1BDF" w:rsidRPr="007C1BDF">
        <w:rPr>
          <w:rFonts w:asciiTheme="minorHAnsi" w:hAnsiTheme="minorHAnsi" w:cstheme="minorHAnsi"/>
          <w:sz w:val="28"/>
          <w:szCs w:val="28"/>
        </w:rPr>
        <w:t xml:space="preserve"> the kingdom of God. </w:t>
      </w:r>
    </w:p>
    <w:p w:rsidR="007C1BDF" w:rsidRPr="007C1BDF" w:rsidRDefault="007C1BDF" w:rsidP="007C1BDF">
      <w:pPr>
        <w:rPr>
          <w:rFonts w:asciiTheme="minorHAnsi" w:hAnsiTheme="minorHAnsi" w:cstheme="minorHAnsi"/>
          <w:sz w:val="28"/>
          <w:szCs w:val="28"/>
        </w:rPr>
      </w:pP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t xml:space="preserve">It is one thing to eat, drink and be merry; it is another thing to be a glutton and drunkard. The encouragement in Ecclesiastes </w:t>
      </w:r>
      <w:r w:rsidR="00D504DD">
        <w:rPr>
          <w:rFonts w:asciiTheme="minorHAnsi" w:hAnsiTheme="minorHAnsi" w:cstheme="minorHAnsi"/>
          <w:sz w:val="28"/>
          <w:szCs w:val="28"/>
        </w:rPr>
        <w:t xml:space="preserve">to eat, drink and be merry </w:t>
      </w:r>
      <w:r w:rsidRPr="007C1BDF">
        <w:rPr>
          <w:rFonts w:asciiTheme="minorHAnsi" w:hAnsiTheme="minorHAnsi" w:cstheme="minorHAnsi"/>
          <w:sz w:val="28"/>
          <w:szCs w:val="28"/>
        </w:rPr>
        <w:t>is bound by the wisdom of Proverbs</w:t>
      </w:r>
      <w:r w:rsidR="00D504DD">
        <w:rPr>
          <w:rFonts w:asciiTheme="minorHAnsi" w:hAnsiTheme="minorHAnsi" w:cstheme="minorHAnsi"/>
          <w:sz w:val="28"/>
          <w:szCs w:val="28"/>
        </w:rPr>
        <w:t xml:space="preserve"> which is </w:t>
      </w:r>
      <w:r w:rsidRPr="007C1BDF">
        <w:rPr>
          <w:rFonts w:asciiTheme="minorHAnsi" w:hAnsiTheme="minorHAnsi" w:cstheme="minorHAnsi"/>
          <w:sz w:val="28"/>
          <w:szCs w:val="28"/>
        </w:rPr>
        <w:t>this: know when to say when. Our lifelong merry-making is limited by caution against excess</w:t>
      </w:r>
      <w:r w:rsidR="007D3094">
        <w:rPr>
          <w:rFonts w:asciiTheme="minorHAnsi" w:hAnsiTheme="minorHAnsi" w:cstheme="minorHAnsi"/>
          <w:sz w:val="28"/>
          <w:szCs w:val="28"/>
        </w:rPr>
        <w:t>es</w:t>
      </w:r>
      <w:r w:rsidRPr="007C1BDF">
        <w:rPr>
          <w:rFonts w:asciiTheme="minorHAnsi" w:hAnsiTheme="minorHAnsi" w:cstheme="minorHAnsi"/>
          <w:sz w:val="28"/>
          <w:szCs w:val="28"/>
        </w:rPr>
        <w:t xml:space="preserve">: </w:t>
      </w:r>
    </w:p>
    <w:p w:rsidR="007C1BDF" w:rsidRPr="007C1BDF" w:rsidRDefault="007C1BDF" w:rsidP="007C1BDF">
      <w:pPr>
        <w:ind w:firstLine="720"/>
        <w:rPr>
          <w:rFonts w:asciiTheme="minorHAnsi" w:hAnsiTheme="minorHAnsi" w:cstheme="minorHAnsi"/>
          <w:sz w:val="28"/>
          <w:szCs w:val="28"/>
        </w:rPr>
      </w:pPr>
      <w:r w:rsidRPr="007C1BDF">
        <w:rPr>
          <w:rFonts w:asciiTheme="minorHAnsi" w:hAnsiTheme="minorHAnsi" w:cstheme="minorHAnsi"/>
          <w:sz w:val="28"/>
          <w:szCs w:val="28"/>
        </w:rPr>
        <w:t xml:space="preserve">Do not drink too much wine </w:t>
      </w:r>
    </w:p>
    <w:p w:rsidR="007C1BDF" w:rsidRPr="007C1BDF" w:rsidRDefault="007C1BDF" w:rsidP="007C1BDF">
      <w:pPr>
        <w:ind w:left="720" w:firstLine="720"/>
        <w:rPr>
          <w:rFonts w:asciiTheme="minorHAnsi" w:hAnsiTheme="minorHAnsi" w:cstheme="minorHAnsi"/>
          <w:sz w:val="28"/>
          <w:szCs w:val="28"/>
        </w:rPr>
      </w:pPr>
      <w:r w:rsidRPr="007C1BDF">
        <w:rPr>
          <w:rFonts w:asciiTheme="minorHAnsi" w:hAnsiTheme="minorHAnsi" w:cstheme="minorHAnsi"/>
          <w:sz w:val="28"/>
          <w:szCs w:val="28"/>
        </w:rPr>
        <w:t xml:space="preserve">or eat too much food </w:t>
      </w:r>
    </w:p>
    <w:p w:rsidR="007C1BDF" w:rsidRPr="007C1BDF" w:rsidRDefault="007C1BDF" w:rsidP="007C1BDF">
      <w:pPr>
        <w:ind w:left="1440" w:firstLine="720"/>
        <w:rPr>
          <w:rFonts w:asciiTheme="minorHAnsi" w:hAnsiTheme="minorHAnsi" w:cstheme="minorHAnsi"/>
          <w:sz w:val="28"/>
          <w:szCs w:val="28"/>
        </w:rPr>
      </w:pPr>
      <w:r w:rsidRPr="007C1BDF">
        <w:rPr>
          <w:rFonts w:asciiTheme="minorHAnsi" w:hAnsiTheme="minorHAnsi" w:cstheme="minorHAnsi"/>
          <w:sz w:val="28"/>
          <w:szCs w:val="28"/>
        </w:rPr>
        <w:t xml:space="preserve">or keep company with those who do. </w:t>
      </w:r>
    </w:p>
    <w:p w:rsid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 xml:space="preserve">The caution </w:t>
      </w:r>
      <w:r>
        <w:rPr>
          <w:rFonts w:asciiTheme="minorHAnsi" w:hAnsiTheme="minorHAnsi" w:cstheme="minorHAnsi"/>
          <w:sz w:val="28"/>
          <w:szCs w:val="28"/>
        </w:rPr>
        <w:t xml:space="preserve">in Proverbs </w:t>
      </w:r>
      <w:r w:rsidRPr="007C1BDF">
        <w:rPr>
          <w:rFonts w:asciiTheme="minorHAnsi" w:hAnsiTheme="minorHAnsi" w:cstheme="minorHAnsi"/>
          <w:sz w:val="28"/>
          <w:szCs w:val="28"/>
        </w:rPr>
        <w:t xml:space="preserve">is </w:t>
      </w:r>
    </w:p>
    <w:p w:rsidR="007C1BDF" w:rsidRPr="007C1BDF" w:rsidRDefault="007C1BDF" w:rsidP="007C1BDF">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Pr="007C1BDF">
        <w:rPr>
          <w:rFonts w:asciiTheme="minorHAnsi" w:hAnsiTheme="minorHAnsi" w:cstheme="minorHAnsi"/>
          <w:sz w:val="28"/>
          <w:szCs w:val="28"/>
        </w:rPr>
        <w:t>practical</w:t>
      </w:r>
      <w:r>
        <w:rPr>
          <w:rFonts w:asciiTheme="minorHAnsi" w:hAnsiTheme="minorHAnsi" w:cstheme="minorHAnsi"/>
          <w:sz w:val="28"/>
          <w:szCs w:val="28"/>
        </w:rPr>
        <w:t>:</w:t>
      </w:r>
      <w:r w:rsidRPr="007C1BDF">
        <w:rPr>
          <w:rFonts w:asciiTheme="minorHAnsi" w:hAnsiTheme="minorHAnsi" w:cstheme="minorHAnsi"/>
          <w:sz w:val="28"/>
          <w:szCs w:val="28"/>
        </w:rPr>
        <w:t xml:space="preserve"> too much honey will make you throw up,</w:t>
      </w:r>
    </w:p>
    <w:p w:rsidR="007C1BDF" w:rsidRPr="007C1BDF" w:rsidRDefault="007C1BDF" w:rsidP="007C1BDF">
      <w:pPr>
        <w:ind w:left="720" w:firstLine="720"/>
        <w:rPr>
          <w:rFonts w:asciiTheme="minorHAnsi" w:hAnsiTheme="minorHAnsi" w:cstheme="minorHAnsi"/>
          <w:sz w:val="28"/>
          <w:szCs w:val="28"/>
        </w:rPr>
      </w:pPr>
      <w:r w:rsidRPr="007C1BDF">
        <w:rPr>
          <w:rFonts w:asciiTheme="minorHAnsi" w:hAnsiTheme="minorHAnsi" w:cstheme="minorHAnsi"/>
          <w:sz w:val="28"/>
          <w:szCs w:val="28"/>
        </w:rPr>
        <w:t>and moral</w:t>
      </w:r>
      <w:r>
        <w:rPr>
          <w:rFonts w:asciiTheme="minorHAnsi" w:hAnsiTheme="minorHAnsi" w:cstheme="minorHAnsi"/>
          <w:sz w:val="28"/>
          <w:szCs w:val="28"/>
        </w:rPr>
        <w:t>:</w:t>
      </w:r>
      <w:r w:rsidRPr="007C1BDF">
        <w:rPr>
          <w:rFonts w:asciiTheme="minorHAnsi" w:hAnsiTheme="minorHAnsi" w:cstheme="minorHAnsi"/>
          <w:sz w:val="28"/>
          <w:szCs w:val="28"/>
        </w:rPr>
        <w:t xml:space="preserve"> gluttons shame their parents,</w:t>
      </w:r>
    </w:p>
    <w:p w:rsidR="007C1BDF" w:rsidRPr="007C1BDF" w:rsidRDefault="007C1BDF" w:rsidP="007C1BDF">
      <w:pPr>
        <w:ind w:left="720" w:firstLine="720"/>
        <w:rPr>
          <w:rFonts w:asciiTheme="minorHAnsi" w:hAnsiTheme="minorHAnsi" w:cstheme="minorHAnsi"/>
          <w:sz w:val="28"/>
          <w:szCs w:val="28"/>
        </w:rPr>
      </w:pPr>
      <w:r w:rsidRPr="007C1BDF">
        <w:rPr>
          <w:rFonts w:asciiTheme="minorHAnsi" w:hAnsiTheme="minorHAnsi" w:cstheme="minorHAnsi"/>
          <w:sz w:val="28"/>
          <w:szCs w:val="28"/>
        </w:rPr>
        <w:t>and financial</w:t>
      </w:r>
      <w:r>
        <w:rPr>
          <w:rFonts w:asciiTheme="minorHAnsi" w:hAnsiTheme="minorHAnsi" w:cstheme="minorHAnsi"/>
          <w:sz w:val="28"/>
          <w:szCs w:val="28"/>
        </w:rPr>
        <w:t>:</w:t>
      </w:r>
      <w:r w:rsidRPr="007C1BDF">
        <w:rPr>
          <w:rFonts w:asciiTheme="minorHAnsi" w:hAnsiTheme="minorHAnsi" w:cstheme="minorHAnsi"/>
          <w:sz w:val="28"/>
          <w:szCs w:val="28"/>
        </w:rPr>
        <w:t xml:space="preserve"> drunkenness and gluttony lead to poverty.</w:t>
      </w: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 xml:space="preserve">The poster boy for the proverb is the prodigal son, the obnoxious kid who wished his father dead, took his share of the inheritance in advance, and promptly threw it all away in “dissolute living” which is Luke’s nice way of </w:t>
      </w:r>
      <w:r w:rsidRPr="007C1BDF">
        <w:rPr>
          <w:rFonts w:asciiTheme="minorHAnsi" w:hAnsiTheme="minorHAnsi" w:cstheme="minorHAnsi"/>
          <w:sz w:val="28"/>
          <w:szCs w:val="28"/>
        </w:rPr>
        <w:lastRenderedPageBreak/>
        <w:t>sayi</w:t>
      </w:r>
      <w:r w:rsidR="006A08FE">
        <w:rPr>
          <w:rFonts w:asciiTheme="minorHAnsi" w:hAnsiTheme="minorHAnsi" w:cstheme="minorHAnsi"/>
          <w:sz w:val="28"/>
          <w:szCs w:val="28"/>
        </w:rPr>
        <w:t xml:space="preserve">ng </w:t>
      </w:r>
      <w:r w:rsidR="007D3094">
        <w:rPr>
          <w:rFonts w:asciiTheme="minorHAnsi" w:hAnsiTheme="minorHAnsi" w:cstheme="minorHAnsi"/>
          <w:sz w:val="28"/>
          <w:szCs w:val="28"/>
        </w:rPr>
        <w:t xml:space="preserve">he indulged in </w:t>
      </w:r>
      <w:r w:rsidR="006A08FE">
        <w:rPr>
          <w:rFonts w:asciiTheme="minorHAnsi" w:hAnsiTheme="minorHAnsi" w:cstheme="minorHAnsi"/>
          <w:sz w:val="28"/>
          <w:szCs w:val="28"/>
        </w:rPr>
        <w:t xml:space="preserve">too much wine, too much </w:t>
      </w:r>
      <w:r w:rsidRPr="007C1BDF">
        <w:rPr>
          <w:rFonts w:asciiTheme="minorHAnsi" w:hAnsiTheme="minorHAnsi" w:cstheme="minorHAnsi"/>
          <w:sz w:val="28"/>
          <w:szCs w:val="28"/>
        </w:rPr>
        <w:t xml:space="preserve">food, and too many women. </w:t>
      </w:r>
      <w:r>
        <w:rPr>
          <w:rFonts w:asciiTheme="minorHAnsi" w:hAnsiTheme="minorHAnsi" w:cstheme="minorHAnsi"/>
          <w:sz w:val="28"/>
          <w:szCs w:val="28"/>
        </w:rPr>
        <w:t xml:space="preserve">Will Willimon suggests that “gluttony consists in that little word </w:t>
      </w:r>
      <w:r w:rsidRPr="006A08FE">
        <w:rPr>
          <w:rFonts w:asciiTheme="minorHAnsi" w:hAnsiTheme="minorHAnsi" w:cstheme="minorHAnsi"/>
          <w:i/>
          <w:sz w:val="28"/>
          <w:szCs w:val="28"/>
        </w:rPr>
        <w:t>too</w:t>
      </w:r>
      <w:r w:rsidR="007D3094">
        <w:rPr>
          <w:rFonts w:asciiTheme="minorHAnsi" w:hAnsiTheme="minorHAnsi" w:cstheme="minorHAnsi"/>
          <w:i/>
          <w:sz w:val="28"/>
          <w:szCs w:val="28"/>
        </w:rPr>
        <w:t xml:space="preserve"> (t-o-o)</w:t>
      </w:r>
      <w:r>
        <w:rPr>
          <w:rFonts w:asciiTheme="minorHAnsi" w:hAnsiTheme="minorHAnsi" w:cstheme="minorHAnsi"/>
          <w:sz w:val="28"/>
          <w:szCs w:val="28"/>
        </w:rPr>
        <w:t>.”</w:t>
      </w:r>
      <w:r>
        <w:rPr>
          <w:rStyle w:val="EndnoteReference"/>
          <w:rFonts w:asciiTheme="minorHAnsi" w:hAnsiTheme="minorHAnsi" w:cstheme="minorHAnsi"/>
          <w:sz w:val="28"/>
          <w:szCs w:val="28"/>
        </w:rPr>
        <w:endnoteReference w:id="1"/>
      </w:r>
      <w:r>
        <w:rPr>
          <w:rFonts w:asciiTheme="minorHAnsi" w:hAnsiTheme="minorHAnsi" w:cstheme="minorHAnsi"/>
          <w:sz w:val="28"/>
          <w:szCs w:val="28"/>
        </w:rPr>
        <w:t xml:space="preserve"> </w:t>
      </w:r>
      <w:r w:rsidR="007D3094">
        <w:rPr>
          <w:rFonts w:asciiTheme="minorHAnsi" w:hAnsiTheme="minorHAnsi" w:cstheme="minorHAnsi"/>
          <w:sz w:val="28"/>
          <w:szCs w:val="28"/>
        </w:rPr>
        <w:t>Gluttony is being unsatisfied with enough in pursuit of TOO much.</w:t>
      </w:r>
      <w:r w:rsidR="00515EE9">
        <w:rPr>
          <w:rFonts w:asciiTheme="minorHAnsi" w:hAnsiTheme="minorHAnsi" w:cstheme="minorHAnsi"/>
          <w:sz w:val="28"/>
          <w:szCs w:val="28"/>
        </w:rPr>
        <w:t xml:space="preserve"> For the prodigal son it was too</w:t>
      </w:r>
      <w:r>
        <w:rPr>
          <w:rFonts w:asciiTheme="minorHAnsi" w:hAnsiTheme="minorHAnsi" w:cstheme="minorHAnsi"/>
          <w:sz w:val="28"/>
          <w:szCs w:val="28"/>
        </w:rPr>
        <w:t xml:space="preserve"> much gluttonous living </w:t>
      </w:r>
      <w:r w:rsidR="007D3094">
        <w:rPr>
          <w:rFonts w:asciiTheme="minorHAnsi" w:hAnsiTheme="minorHAnsi" w:cstheme="minorHAnsi"/>
          <w:sz w:val="28"/>
          <w:szCs w:val="28"/>
        </w:rPr>
        <w:t xml:space="preserve">that led to </w:t>
      </w:r>
      <w:r w:rsidR="00515EE9">
        <w:rPr>
          <w:rFonts w:asciiTheme="minorHAnsi" w:hAnsiTheme="minorHAnsi" w:cstheme="minorHAnsi"/>
          <w:sz w:val="28"/>
          <w:szCs w:val="28"/>
        </w:rPr>
        <w:t xml:space="preserve">just what the </w:t>
      </w:r>
      <w:r w:rsidR="007D3094">
        <w:rPr>
          <w:rFonts w:asciiTheme="minorHAnsi" w:hAnsiTheme="minorHAnsi" w:cstheme="minorHAnsi"/>
          <w:sz w:val="28"/>
          <w:szCs w:val="28"/>
        </w:rPr>
        <w:t>proverbs</w:t>
      </w:r>
      <w:r w:rsidR="00515EE9">
        <w:rPr>
          <w:rFonts w:asciiTheme="minorHAnsi" w:hAnsiTheme="minorHAnsi" w:cstheme="minorHAnsi"/>
          <w:sz w:val="28"/>
          <w:szCs w:val="28"/>
        </w:rPr>
        <w:t xml:space="preserve"> said it would:</w:t>
      </w:r>
      <w:r w:rsidR="007D3094">
        <w:rPr>
          <w:rFonts w:asciiTheme="minorHAnsi" w:hAnsiTheme="minorHAnsi" w:cstheme="minorHAnsi"/>
          <w:sz w:val="28"/>
          <w:szCs w:val="28"/>
        </w:rPr>
        <w:t xml:space="preserve"> he </w:t>
      </w:r>
      <w:r w:rsidRPr="007C1BDF">
        <w:rPr>
          <w:rFonts w:asciiTheme="minorHAnsi" w:hAnsiTheme="minorHAnsi" w:cstheme="minorHAnsi"/>
          <w:sz w:val="28"/>
          <w:szCs w:val="28"/>
        </w:rPr>
        <w:t>shamed his parents, found his stomach empty, and ended up in such poverty that he was tempted to eat the food of pigs. He lived a recklessly extravagant life that earned him that prodigal name and left him in the depths of despair and degradation.</w:t>
      </w:r>
    </w:p>
    <w:p w:rsidR="007C1BDF" w:rsidRPr="007C1BDF" w:rsidRDefault="007C1BDF" w:rsidP="007C1BDF">
      <w:pPr>
        <w:rPr>
          <w:rFonts w:asciiTheme="minorHAnsi" w:hAnsiTheme="minorHAnsi" w:cstheme="minorHAnsi"/>
          <w:sz w:val="28"/>
          <w:szCs w:val="28"/>
        </w:rPr>
      </w:pP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t xml:space="preserve">We who are heirs to the blessings of God seem to have learned little from the parable </w:t>
      </w:r>
      <w:r w:rsidR="007D3094">
        <w:rPr>
          <w:rFonts w:asciiTheme="minorHAnsi" w:hAnsiTheme="minorHAnsi" w:cstheme="minorHAnsi"/>
          <w:sz w:val="28"/>
          <w:szCs w:val="28"/>
        </w:rPr>
        <w:t xml:space="preserve">of the prodigal </w:t>
      </w:r>
      <w:r w:rsidRPr="007C1BDF">
        <w:rPr>
          <w:rFonts w:asciiTheme="minorHAnsi" w:hAnsiTheme="minorHAnsi" w:cstheme="minorHAnsi"/>
          <w:sz w:val="28"/>
          <w:szCs w:val="28"/>
        </w:rPr>
        <w:t xml:space="preserve">about the dangers of </w:t>
      </w:r>
      <w:r>
        <w:rPr>
          <w:rFonts w:asciiTheme="minorHAnsi" w:hAnsiTheme="minorHAnsi" w:cstheme="minorHAnsi"/>
          <w:sz w:val="28"/>
          <w:szCs w:val="28"/>
        </w:rPr>
        <w:t xml:space="preserve">gluttony and </w:t>
      </w:r>
      <w:r w:rsidRPr="007C1BDF">
        <w:rPr>
          <w:rFonts w:asciiTheme="minorHAnsi" w:hAnsiTheme="minorHAnsi" w:cstheme="minorHAnsi"/>
          <w:sz w:val="28"/>
          <w:szCs w:val="28"/>
        </w:rPr>
        <w:t xml:space="preserve">dissolute living. </w:t>
      </w:r>
      <w:r w:rsidR="008E75FF">
        <w:rPr>
          <w:rFonts w:asciiTheme="minorHAnsi" w:hAnsiTheme="minorHAnsi" w:cstheme="minorHAnsi"/>
          <w:sz w:val="28"/>
          <w:szCs w:val="28"/>
        </w:rPr>
        <w:t>According to the CDC</w:t>
      </w:r>
      <w:r w:rsidRPr="007C1BDF">
        <w:rPr>
          <w:rFonts w:asciiTheme="minorHAnsi" w:hAnsiTheme="minorHAnsi" w:cstheme="minorHAnsi"/>
          <w:sz w:val="28"/>
          <w:szCs w:val="28"/>
        </w:rPr>
        <w:t xml:space="preserve">: </w:t>
      </w:r>
    </w:p>
    <w:p w:rsidR="007C1BDF" w:rsidRPr="007C1BDF" w:rsidRDefault="00D77B87" w:rsidP="007C1BDF">
      <w:pPr>
        <w:pStyle w:val="ListParagraph"/>
        <w:numPr>
          <w:ilvl w:val="0"/>
          <w:numId w:val="1"/>
        </w:numPr>
        <w:spacing w:after="0"/>
        <w:rPr>
          <w:rFonts w:cstheme="minorHAnsi"/>
          <w:sz w:val="28"/>
          <w:szCs w:val="28"/>
        </w:rPr>
      </w:pPr>
      <w:r>
        <w:rPr>
          <w:rFonts w:cstheme="minorHAnsi"/>
          <w:sz w:val="28"/>
          <w:szCs w:val="28"/>
        </w:rPr>
        <w:t xml:space="preserve">39.8% of Americans and 27.3% of Virginians over the age of 25 are obese </w:t>
      </w:r>
    </w:p>
    <w:p w:rsidR="006A08FE" w:rsidRDefault="007C1BDF" w:rsidP="007C1BDF">
      <w:pPr>
        <w:pStyle w:val="ListParagraph"/>
        <w:numPr>
          <w:ilvl w:val="0"/>
          <w:numId w:val="1"/>
        </w:numPr>
        <w:spacing w:after="0"/>
        <w:rPr>
          <w:rFonts w:cstheme="minorHAnsi"/>
          <w:sz w:val="28"/>
          <w:szCs w:val="28"/>
        </w:rPr>
      </w:pPr>
      <w:r w:rsidRPr="006A08FE">
        <w:rPr>
          <w:rFonts w:cstheme="minorHAnsi"/>
          <w:sz w:val="28"/>
          <w:szCs w:val="28"/>
        </w:rPr>
        <w:t xml:space="preserve">Nationally </w:t>
      </w:r>
      <w:r w:rsidR="00D77B87" w:rsidRPr="006A08FE">
        <w:rPr>
          <w:rFonts w:cstheme="minorHAnsi"/>
          <w:sz w:val="28"/>
          <w:szCs w:val="28"/>
        </w:rPr>
        <w:t>18.5</w:t>
      </w:r>
      <w:r w:rsidRPr="006A08FE">
        <w:rPr>
          <w:rFonts w:cstheme="minorHAnsi"/>
          <w:sz w:val="28"/>
          <w:szCs w:val="28"/>
        </w:rPr>
        <w:t xml:space="preserve">% of children and teens ages 2-19 are obese; </w:t>
      </w:r>
    </w:p>
    <w:p w:rsidR="007C1BDF" w:rsidRPr="006A08FE" w:rsidRDefault="008E75FF" w:rsidP="007C1BDF">
      <w:pPr>
        <w:pStyle w:val="ListParagraph"/>
        <w:numPr>
          <w:ilvl w:val="0"/>
          <w:numId w:val="1"/>
        </w:numPr>
        <w:spacing w:after="0"/>
        <w:rPr>
          <w:rFonts w:cstheme="minorHAnsi"/>
          <w:sz w:val="28"/>
          <w:szCs w:val="28"/>
        </w:rPr>
      </w:pPr>
      <w:r w:rsidRPr="006A08FE">
        <w:rPr>
          <w:rFonts w:cstheme="minorHAnsi"/>
          <w:sz w:val="28"/>
          <w:szCs w:val="28"/>
        </w:rPr>
        <w:t xml:space="preserve">17.7% </w:t>
      </w:r>
      <w:r w:rsidR="007C1BDF" w:rsidRPr="006A08FE">
        <w:rPr>
          <w:rFonts w:cstheme="minorHAnsi"/>
          <w:sz w:val="28"/>
          <w:szCs w:val="28"/>
        </w:rPr>
        <w:t xml:space="preserve">of high school students </w:t>
      </w:r>
      <w:r w:rsidRPr="006A08FE">
        <w:rPr>
          <w:rFonts w:cstheme="minorHAnsi"/>
          <w:sz w:val="28"/>
          <w:szCs w:val="28"/>
        </w:rPr>
        <w:t>and 42% of college students are reported to binge drink</w:t>
      </w:r>
      <w:r w:rsidR="00B54703">
        <w:rPr>
          <w:rFonts w:cstheme="minorHAnsi"/>
          <w:sz w:val="28"/>
          <w:szCs w:val="28"/>
        </w:rPr>
        <w:t xml:space="preserve">, and lest adults be too judgmental of them,  statistics show that </w:t>
      </w:r>
      <w:r w:rsidRPr="006A08FE">
        <w:rPr>
          <w:rFonts w:cstheme="minorHAnsi"/>
          <w:sz w:val="28"/>
          <w:szCs w:val="28"/>
        </w:rPr>
        <w:t>one in six American adults binge drinks about four times per month with at least seven drinks per binge</w:t>
      </w:r>
      <w:r w:rsidR="006A08FE">
        <w:rPr>
          <w:rFonts w:cstheme="minorHAnsi"/>
          <w:sz w:val="28"/>
          <w:szCs w:val="28"/>
        </w:rPr>
        <w:t>.</w:t>
      </w: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 xml:space="preserve">Obesity and alcohol abuse are </w:t>
      </w:r>
      <w:r w:rsidR="00B54703">
        <w:rPr>
          <w:rFonts w:asciiTheme="minorHAnsi" w:hAnsiTheme="minorHAnsi" w:cstheme="minorHAnsi"/>
          <w:sz w:val="28"/>
          <w:szCs w:val="28"/>
        </w:rPr>
        <w:t xml:space="preserve">local and </w:t>
      </w:r>
      <w:r w:rsidRPr="007C1BDF">
        <w:rPr>
          <w:rFonts w:asciiTheme="minorHAnsi" w:hAnsiTheme="minorHAnsi" w:cstheme="minorHAnsi"/>
          <w:sz w:val="28"/>
          <w:szCs w:val="28"/>
        </w:rPr>
        <w:t>national problems that span every demographic – every age group, every geographical region, every race</w:t>
      </w:r>
      <w:r w:rsidR="00515EE9">
        <w:rPr>
          <w:rFonts w:asciiTheme="minorHAnsi" w:hAnsiTheme="minorHAnsi" w:cstheme="minorHAnsi"/>
          <w:sz w:val="28"/>
          <w:szCs w:val="28"/>
        </w:rPr>
        <w:t xml:space="preserve"> and </w:t>
      </w:r>
      <w:r w:rsidRPr="007C1BDF">
        <w:rPr>
          <w:rFonts w:asciiTheme="minorHAnsi" w:hAnsiTheme="minorHAnsi" w:cstheme="minorHAnsi"/>
          <w:sz w:val="28"/>
          <w:szCs w:val="28"/>
        </w:rPr>
        <w:t>religion</w:t>
      </w:r>
      <w:r w:rsidR="006A08FE">
        <w:rPr>
          <w:rFonts w:asciiTheme="minorHAnsi" w:hAnsiTheme="minorHAnsi" w:cstheme="minorHAnsi"/>
          <w:sz w:val="28"/>
          <w:szCs w:val="28"/>
        </w:rPr>
        <w:t xml:space="preserve">. We eat too much </w:t>
      </w:r>
      <w:r w:rsidRPr="007C1BDF">
        <w:rPr>
          <w:rFonts w:asciiTheme="minorHAnsi" w:hAnsiTheme="minorHAnsi" w:cstheme="minorHAnsi"/>
          <w:sz w:val="28"/>
          <w:szCs w:val="28"/>
        </w:rPr>
        <w:t xml:space="preserve">food and too many of the wrong foods. We drink too much alcohol and sugared sodas, and </w:t>
      </w:r>
      <w:r w:rsidR="00515EE9">
        <w:rPr>
          <w:rFonts w:asciiTheme="minorHAnsi" w:hAnsiTheme="minorHAnsi" w:cstheme="minorHAnsi"/>
          <w:sz w:val="28"/>
          <w:szCs w:val="28"/>
        </w:rPr>
        <w:t xml:space="preserve">we </w:t>
      </w:r>
      <w:r w:rsidRPr="007C1BDF">
        <w:rPr>
          <w:rFonts w:asciiTheme="minorHAnsi" w:hAnsiTheme="minorHAnsi" w:cstheme="minorHAnsi"/>
          <w:sz w:val="28"/>
          <w:szCs w:val="28"/>
        </w:rPr>
        <w:t>get too little exercise. As a result</w:t>
      </w:r>
      <w:r w:rsidR="00515EE9">
        <w:rPr>
          <w:rFonts w:asciiTheme="minorHAnsi" w:hAnsiTheme="minorHAnsi" w:cstheme="minorHAnsi"/>
          <w:sz w:val="28"/>
          <w:szCs w:val="28"/>
        </w:rPr>
        <w:t>, the incidence</w:t>
      </w:r>
      <w:r w:rsidRPr="007C1BDF">
        <w:rPr>
          <w:rFonts w:asciiTheme="minorHAnsi" w:hAnsiTheme="minorHAnsi" w:cstheme="minorHAnsi"/>
          <w:sz w:val="28"/>
          <w:szCs w:val="28"/>
        </w:rPr>
        <w:t xml:space="preserve"> of diabetes </w:t>
      </w:r>
      <w:r w:rsidR="00515EE9">
        <w:rPr>
          <w:rFonts w:asciiTheme="minorHAnsi" w:hAnsiTheme="minorHAnsi" w:cstheme="minorHAnsi"/>
          <w:sz w:val="28"/>
          <w:szCs w:val="28"/>
        </w:rPr>
        <w:t>is</w:t>
      </w:r>
      <w:r w:rsidRPr="007C1BDF">
        <w:rPr>
          <w:rFonts w:asciiTheme="minorHAnsi" w:hAnsiTheme="minorHAnsi" w:cstheme="minorHAnsi"/>
          <w:sz w:val="28"/>
          <w:szCs w:val="28"/>
        </w:rPr>
        <w:t xml:space="preserve"> increasing at an alarming rate and alcoho</w:t>
      </w:r>
      <w:r w:rsidR="00C63723">
        <w:rPr>
          <w:rFonts w:asciiTheme="minorHAnsi" w:hAnsiTheme="minorHAnsi" w:cstheme="minorHAnsi"/>
          <w:sz w:val="28"/>
          <w:szCs w:val="28"/>
        </w:rPr>
        <w:t xml:space="preserve">l related accidents </w:t>
      </w:r>
      <w:r w:rsidR="00090015">
        <w:rPr>
          <w:rFonts w:asciiTheme="minorHAnsi" w:hAnsiTheme="minorHAnsi" w:cstheme="minorHAnsi"/>
          <w:sz w:val="28"/>
          <w:szCs w:val="28"/>
        </w:rPr>
        <w:t xml:space="preserve">continue to </w:t>
      </w:r>
      <w:r w:rsidRPr="007C1BDF">
        <w:rPr>
          <w:rFonts w:asciiTheme="minorHAnsi" w:hAnsiTheme="minorHAnsi" w:cstheme="minorHAnsi"/>
          <w:sz w:val="28"/>
          <w:szCs w:val="28"/>
        </w:rPr>
        <w:t xml:space="preserve">plague our highways. We are </w:t>
      </w:r>
      <w:r w:rsidR="00515EE9">
        <w:rPr>
          <w:rFonts w:asciiTheme="minorHAnsi" w:hAnsiTheme="minorHAnsi" w:cstheme="minorHAnsi"/>
          <w:sz w:val="28"/>
          <w:szCs w:val="28"/>
        </w:rPr>
        <w:t xml:space="preserve">gluttons, </w:t>
      </w:r>
      <w:r w:rsidRPr="007C1BDF">
        <w:rPr>
          <w:rFonts w:asciiTheme="minorHAnsi" w:hAnsiTheme="minorHAnsi" w:cstheme="minorHAnsi"/>
          <w:sz w:val="28"/>
          <w:szCs w:val="28"/>
        </w:rPr>
        <w:t>eating</w:t>
      </w:r>
      <w:r w:rsidR="006A08FE">
        <w:rPr>
          <w:rFonts w:asciiTheme="minorHAnsi" w:hAnsiTheme="minorHAnsi" w:cstheme="minorHAnsi"/>
          <w:sz w:val="28"/>
          <w:szCs w:val="28"/>
        </w:rPr>
        <w:t xml:space="preserve"> and drinking</w:t>
      </w:r>
      <w:r w:rsidRPr="007C1BDF">
        <w:rPr>
          <w:rFonts w:asciiTheme="minorHAnsi" w:hAnsiTheme="minorHAnsi" w:cstheme="minorHAnsi"/>
          <w:sz w:val="28"/>
          <w:szCs w:val="28"/>
        </w:rPr>
        <w:t xml:space="preserve"> ourselves to death</w:t>
      </w:r>
      <w:r w:rsidR="00515EE9">
        <w:rPr>
          <w:rFonts w:asciiTheme="minorHAnsi" w:hAnsiTheme="minorHAnsi" w:cstheme="minorHAnsi"/>
          <w:sz w:val="28"/>
          <w:szCs w:val="28"/>
        </w:rPr>
        <w:t>,</w:t>
      </w:r>
      <w:r w:rsidR="006A08FE">
        <w:rPr>
          <w:rFonts w:asciiTheme="minorHAnsi" w:hAnsiTheme="minorHAnsi" w:cstheme="minorHAnsi"/>
          <w:sz w:val="28"/>
          <w:szCs w:val="28"/>
        </w:rPr>
        <w:t xml:space="preserve"> </w:t>
      </w:r>
      <w:r w:rsidRPr="007C1BDF">
        <w:rPr>
          <w:rFonts w:asciiTheme="minorHAnsi" w:hAnsiTheme="minorHAnsi" w:cstheme="minorHAnsi"/>
          <w:sz w:val="28"/>
          <w:szCs w:val="28"/>
        </w:rPr>
        <w:t>literally and figuratively</w:t>
      </w:r>
      <w:r w:rsidR="00515EE9">
        <w:rPr>
          <w:rFonts w:asciiTheme="minorHAnsi" w:hAnsiTheme="minorHAnsi" w:cstheme="minorHAnsi"/>
          <w:sz w:val="28"/>
          <w:szCs w:val="28"/>
        </w:rPr>
        <w:t>,</w:t>
      </w:r>
      <w:r w:rsidRPr="007C1BDF">
        <w:rPr>
          <w:rFonts w:asciiTheme="minorHAnsi" w:hAnsiTheme="minorHAnsi" w:cstheme="minorHAnsi"/>
          <w:sz w:val="28"/>
          <w:szCs w:val="28"/>
        </w:rPr>
        <w:t xml:space="preserve"> while many in the world are starving and, like the prodigal</w:t>
      </w:r>
      <w:r w:rsidR="006A08FE">
        <w:rPr>
          <w:rFonts w:asciiTheme="minorHAnsi" w:hAnsiTheme="minorHAnsi" w:cstheme="minorHAnsi"/>
          <w:sz w:val="28"/>
          <w:szCs w:val="28"/>
        </w:rPr>
        <w:t xml:space="preserve"> son</w:t>
      </w:r>
      <w:r w:rsidRPr="007C1BDF">
        <w:rPr>
          <w:rFonts w:asciiTheme="minorHAnsi" w:hAnsiTheme="minorHAnsi" w:cstheme="minorHAnsi"/>
          <w:sz w:val="28"/>
          <w:szCs w:val="28"/>
        </w:rPr>
        <w:t xml:space="preserve">, long </w:t>
      </w:r>
      <w:r w:rsidR="00B54703">
        <w:rPr>
          <w:rFonts w:asciiTheme="minorHAnsi" w:hAnsiTheme="minorHAnsi" w:cstheme="minorHAnsi"/>
          <w:sz w:val="28"/>
          <w:szCs w:val="28"/>
        </w:rPr>
        <w:t>to have just</w:t>
      </w:r>
      <w:r w:rsidRPr="007C1BDF">
        <w:rPr>
          <w:rFonts w:asciiTheme="minorHAnsi" w:hAnsiTheme="minorHAnsi" w:cstheme="minorHAnsi"/>
          <w:sz w:val="28"/>
          <w:szCs w:val="28"/>
        </w:rPr>
        <w:t xml:space="preserve"> a portion of the corn we fe</w:t>
      </w:r>
      <w:r w:rsidR="00515EE9">
        <w:rPr>
          <w:rFonts w:asciiTheme="minorHAnsi" w:hAnsiTheme="minorHAnsi" w:cstheme="minorHAnsi"/>
          <w:sz w:val="28"/>
          <w:szCs w:val="28"/>
        </w:rPr>
        <w:t>ed to fatten our pigs</w:t>
      </w:r>
      <w:r w:rsidRPr="007C1BDF">
        <w:rPr>
          <w:rFonts w:asciiTheme="minorHAnsi" w:hAnsiTheme="minorHAnsi" w:cstheme="minorHAnsi"/>
          <w:sz w:val="28"/>
          <w:szCs w:val="28"/>
        </w:rPr>
        <w:t>.</w:t>
      </w:r>
    </w:p>
    <w:p w:rsidR="00515EE9" w:rsidRDefault="00515EE9" w:rsidP="007C1BDF">
      <w:pPr>
        <w:rPr>
          <w:rFonts w:asciiTheme="minorHAnsi" w:hAnsiTheme="minorHAnsi" w:cstheme="minorHAnsi"/>
          <w:sz w:val="28"/>
          <w:szCs w:val="28"/>
        </w:rPr>
      </w:pPr>
    </w:p>
    <w:p w:rsidR="007C1BDF" w:rsidRDefault="006A08FE" w:rsidP="007C1BDF">
      <w:pPr>
        <w:rPr>
          <w:rFonts w:asciiTheme="minorHAnsi" w:hAnsiTheme="minorHAnsi" w:cstheme="minorHAnsi"/>
          <w:sz w:val="28"/>
          <w:szCs w:val="28"/>
        </w:rPr>
      </w:pPr>
      <w:r>
        <w:rPr>
          <w:rFonts w:asciiTheme="minorHAnsi" w:hAnsiTheme="minorHAnsi" w:cstheme="minorHAnsi"/>
          <w:sz w:val="28"/>
          <w:szCs w:val="28"/>
        </w:rPr>
        <w:tab/>
      </w:r>
      <w:r w:rsidR="00C505FD">
        <w:rPr>
          <w:rFonts w:asciiTheme="minorHAnsi" w:hAnsiTheme="minorHAnsi" w:cstheme="minorHAnsi"/>
          <w:sz w:val="28"/>
          <w:szCs w:val="28"/>
        </w:rPr>
        <w:t xml:space="preserve">Gluttony is </w:t>
      </w:r>
      <w:r w:rsidR="00712872">
        <w:rPr>
          <w:rFonts w:asciiTheme="minorHAnsi" w:hAnsiTheme="minorHAnsi" w:cstheme="minorHAnsi"/>
          <w:sz w:val="28"/>
          <w:szCs w:val="28"/>
        </w:rPr>
        <w:t xml:space="preserve">not the occasional second scoop of ice cream on your cone. It is a way of life </w:t>
      </w:r>
      <w:r w:rsidR="009701C3">
        <w:rPr>
          <w:rFonts w:asciiTheme="minorHAnsi" w:hAnsiTheme="minorHAnsi" w:cstheme="minorHAnsi"/>
          <w:sz w:val="28"/>
          <w:szCs w:val="28"/>
        </w:rPr>
        <w:t xml:space="preserve">rooted, not in the fear that there will not be enough to meet our needs, but in </w:t>
      </w:r>
      <w:r w:rsidR="00C505FD">
        <w:rPr>
          <w:rFonts w:asciiTheme="minorHAnsi" w:hAnsiTheme="minorHAnsi" w:cstheme="minorHAnsi"/>
          <w:sz w:val="28"/>
          <w:szCs w:val="28"/>
        </w:rPr>
        <w:t>the</w:t>
      </w:r>
      <w:r w:rsidR="009701C3">
        <w:rPr>
          <w:rFonts w:asciiTheme="minorHAnsi" w:hAnsiTheme="minorHAnsi" w:cstheme="minorHAnsi"/>
          <w:sz w:val="28"/>
          <w:szCs w:val="28"/>
        </w:rPr>
        <w:t xml:space="preserve"> selfish</w:t>
      </w:r>
      <w:r>
        <w:rPr>
          <w:rFonts w:asciiTheme="minorHAnsi" w:hAnsiTheme="minorHAnsi" w:cstheme="minorHAnsi"/>
          <w:sz w:val="28"/>
          <w:szCs w:val="28"/>
        </w:rPr>
        <w:t xml:space="preserve"> </w:t>
      </w:r>
      <w:r w:rsidR="00515EE9">
        <w:rPr>
          <w:rFonts w:asciiTheme="minorHAnsi" w:hAnsiTheme="minorHAnsi" w:cstheme="minorHAnsi"/>
          <w:sz w:val="28"/>
          <w:szCs w:val="28"/>
        </w:rPr>
        <w:t xml:space="preserve">craving for more. </w:t>
      </w:r>
      <w:r w:rsidR="00090015">
        <w:rPr>
          <w:rFonts w:asciiTheme="minorHAnsi" w:hAnsiTheme="minorHAnsi" w:cstheme="minorHAnsi"/>
          <w:sz w:val="28"/>
          <w:szCs w:val="28"/>
        </w:rPr>
        <w:t>Gluttony is having</w:t>
      </w:r>
      <w:r>
        <w:rPr>
          <w:rFonts w:asciiTheme="minorHAnsi" w:hAnsiTheme="minorHAnsi" w:cstheme="minorHAnsi"/>
          <w:sz w:val="28"/>
          <w:szCs w:val="28"/>
        </w:rPr>
        <w:t xml:space="preserve"> enough</w:t>
      </w:r>
      <w:r w:rsidR="009701C3">
        <w:rPr>
          <w:rFonts w:asciiTheme="minorHAnsi" w:hAnsiTheme="minorHAnsi" w:cstheme="minorHAnsi"/>
          <w:sz w:val="28"/>
          <w:szCs w:val="28"/>
        </w:rPr>
        <w:t xml:space="preserve"> and taking more anyway</w:t>
      </w:r>
      <w:r w:rsidR="002F4B58">
        <w:rPr>
          <w:rFonts w:asciiTheme="minorHAnsi" w:hAnsiTheme="minorHAnsi" w:cstheme="minorHAnsi"/>
          <w:sz w:val="28"/>
          <w:szCs w:val="28"/>
        </w:rPr>
        <w:t xml:space="preserve"> which makes us poor stewards</w:t>
      </w:r>
      <w:r w:rsidR="00515EE9">
        <w:rPr>
          <w:rFonts w:asciiTheme="minorHAnsi" w:hAnsiTheme="minorHAnsi" w:cstheme="minorHAnsi"/>
          <w:sz w:val="28"/>
          <w:szCs w:val="28"/>
        </w:rPr>
        <w:t xml:space="preserve"> of God’s </w:t>
      </w:r>
      <w:r w:rsidR="00090015">
        <w:rPr>
          <w:rFonts w:asciiTheme="minorHAnsi" w:hAnsiTheme="minorHAnsi" w:cstheme="minorHAnsi"/>
          <w:sz w:val="28"/>
          <w:szCs w:val="28"/>
        </w:rPr>
        <w:t xml:space="preserve">good </w:t>
      </w:r>
      <w:r w:rsidR="00515EE9">
        <w:rPr>
          <w:rFonts w:asciiTheme="minorHAnsi" w:hAnsiTheme="minorHAnsi" w:cstheme="minorHAnsi"/>
          <w:sz w:val="28"/>
          <w:szCs w:val="28"/>
        </w:rPr>
        <w:t>gifts</w:t>
      </w:r>
      <w:r>
        <w:rPr>
          <w:rFonts w:asciiTheme="minorHAnsi" w:hAnsiTheme="minorHAnsi" w:cstheme="minorHAnsi"/>
          <w:sz w:val="28"/>
          <w:szCs w:val="28"/>
        </w:rPr>
        <w:t xml:space="preserve">. As a nation </w:t>
      </w:r>
      <w:r w:rsidR="00E51D1A">
        <w:rPr>
          <w:rFonts w:asciiTheme="minorHAnsi" w:hAnsiTheme="minorHAnsi" w:cstheme="minorHAnsi"/>
          <w:sz w:val="28"/>
          <w:szCs w:val="28"/>
        </w:rPr>
        <w:t xml:space="preserve">and as individuals </w:t>
      </w:r>
      <w:r>
        <w:rPr>
          <w:rFonts w:asciiTheme="minorHAnsi" w:hAnsiTheme="minorHAnsi" w:cstheme="minorHAnsi"/>
          <w:sz w:val="28"/>
          <w:szCs w:val="28"/>
        </w:rPr>
        <w:t>we consume far more than our fair share of the resources of this earth</w:t>
      </w:r>
      <w:r w:rsidR="00E51D1A">
        <w:rPr>
          <w:rFonts w:asciiTheme="minorHAnsi" w:hAnsiTheme="minorHAnsi" w:cstheme="minorHAnsi"/>
          <w:sz w:val="28"/>
          <w:szCs w:val="28"/>
        </w:rPr>
        <w:t>,</w:t>
      </w:r>
      <w:r>
        <w:rPr>
          <w:rFonts w:asciiTheme="minorHAnsi" w:hAnsiTheme="minorHAnsi" w:cstheme="minorHAnsi"/>
          <w:sz w:val="28"/>
          <w:szCs w:val="28"/>
        </w:rPr>
        <w:t xml:space="preserve"> and in doing so, we deny those resources to others who need them. At the final judgment w</w:t>
      </w:r>
      <w:r w:rsidR="007C1BDF" w:rsidRPr="007C1BDF">
        <w:rPr>
          <w:rFonts w:asciiTheme="minorHAnsi" w:hAnsiTheme="minorHAnsi" w:cstheme="minorHAnsi"/>
          <w:sz w:val="28"/>
          <w:szCs w:val="28"/>
        </w:rPr>
        <w:t xml:space="preserve">hen Christ </w:t>
      </w:r>
      <w:r w:rsidR="007C1BDF" w:rsidRPr="007C1BDF">
        <w:rPr>
          <w:rFonts w:asciiTheme="minorHAnsi" w:hAnsiTheme="minorHAnsi" w:cstheme="minorHAnsi"/>
          <w:sz w:val="28"/>
          <w:szCs w:val="28"/>
        </w:rPr>
        <w:lastRenderedPageBreak/>
        <w:t xml:space="preserve">asks, “Why were you stuffing yourself </w:t>
      </w:r>
      <w:r>
        <w:rPr>
          <w:rFonts w:asciiTheme="minorHAnsi" w:hAnsiTheme="minorHAnsi" w:cstheme="minorHAnsi"/>
          <w:sz w:val="28"/>
          <w:szCs w:val="28"/>
        </w:rPr>
        <w:t xml:space="preserve">beyond reason </w:t>
      </w:r>
      <w:r w:rsidR="007C1BDF" w:rsidRPr="007C1BDF">
        <w:rPr>
          <w:rFonts w:asciiTheme="minorHAnsi" w:hAnsiTheme="minorHAnsi" w:cstheme="minorHAnsi"/>
          <w:sz w:val="28"/>
          <w:szCs w:val="28"/>
        </w:rPr>
        <w:t>when so many were hungry</w:t>
      </w:r>
      <w:r w:rsidR="009701C3">
        <w:rPr>
          <w:rFonts w:asciiTheme="minorHAnsi" w:hAnsiTheme="minorHAnsi" w:cstheme="minorHAnsi"/>
          <w:sz w:val="28"/>
          <w:szCs w:val="28"/>
        </w:rPr>
        <w:t>? W</w:t>
      </w:r>
      <w:r w:rsidR="007C1BDF" w:rsidRPr="007C1BDF">
        <w:rPr>
          <w:rFonts w:asciiTheme="minorHAnsi" w:hAnsiTheme="minorHAnsi" w:cstheme="minorHAnsi"/>
          <w:sz w:val="28"/>
          <w:szCs w:val="28"/>
        </w:rPr>
        <w:t xml:space="preserve">hy were you drinking beyond your limit </w:t>
      </w:r>
      <w:r w:rsidR="009701C3">
        <w:rPr>
          <w:rFonts w:asciiTheme="minorHAnsi" w:hAnsiTheme="minorHAnsi" w:cstheme="minorHAnsi"/>
          <w:sz w:val="28"/>
          <w:szCs w:val="28"/>
        </w:rPr>
        <w:t xml:space="preserve">to dull that keen mind I gave you? Why are you wasting the resources of this earth for your own needs when there are so many other needs to be met?” </w:t>
      </w:r>
      <w:r w:rsidR="007C1BDF" w:rsidRPr="007C1BDF">
        <w:rPr>
          <w:rFonts w:asciiTheme="minorHAnsi" w:hAnsiTheme="minorHAnsi" w:cstheme="minorHAnsi"/>
          <w:sz w:val="28"/>
          <w:szCs w:val="28"/>
        </w:rPr>
        <w:t xml:space="preserve">what will you say? When </w:t>
      </w:r>
      <w:r w:rsidR="009701C3">
        <w:rPr>
          <w:rFonts w:asciiTheme="minorHAnsi" w:hAnsiTheme="minorHAnsi" w:cstheme="minorHAnsi"/>
          <w:sz w:val="28"/>
          <w:szCs w:val="28"/>
        </w:rPr>
        <w:t>Jesus</w:t>
      </w:r>
      <w:r w:rsidR="007C1BDF" w:rsidRPr="007C1BDF">
        <w:rPr>
          <w:rFonts w:asciiTheme="minorHAnsi" w:hAnsiTheme="minorHAnsi" w:cstheme="minorHAnsi"/>
          <w:sz w:val="28"/>
          <w:szCs w:val="28"/>
        </w:rPr>
        <w:t xml:space="preserve"> asks, “</w:t>
      </w:r>
      <w:r w:rsidR="00ED6C1C">
        <w:rPr>
          <w:rFonts w:asciiTheme="minorHAnsi" w:hAnsiTheme="minorHAnsi" w:cstheme="minorHAnsi"/>
          <w:sz w:val="28"/>
          <w:szCs w:val="28"/>
        </w:rPr>
        <w:t xml:space="preserve">Are you taking care of </w:t>
      </w:r>
      <w:r w:rsidR="007C1BDF" w:rsidRPr="007C1BDF">
        <w:rPr>
          <w:rFonts w:asciiTheme="minorHAnsi" w:hAnsiTheme="minorHAnsi" w:cstheme="minorHAnsi"/>
          <w:sz w:val="28"/>
          <w:szCs w:val="28"/>
        </w:rPr>
        <w:t>the body God gave you</w:t>
      </w:r>
      <w:r w:rsidR="009701C3">
        <w:rPr>
          <w:rFonts w:asciiTheme="minorHAnsi" w:hAnsiTheme="minorHAnsi" w:cstheme="minorHAnsi"/>
          <w:sz w:val="28"/>
          <w:szCs w:val="28"/>
        </w:rPr>
        <w:t>, the</w:t>
      </w:r>
      <w:r w:rsidR="00ED6C1C">
        <w:rPr>
          <w:rFonts w:asciiTheme="minorHAnsi" w:hAnsiTheme="minorHAnsi" w:cstheme="minorHAnsi"/>
          <w:sz w:val="28"/>
          <w:szCs w:val="28"/>
        </w:rPr>
        <w:t xml:space="preserve"> body Paul describes as the temple of the Lord</w:t>
      </w:r>
      <w:r w:rsidR="007C1BDF" w:rsidRPr="007C1BDF">
        <w:rPr>
          <w:rFonts w:asciiTheme="minorHAnsi" w:hAnsiTheme="minorHAnsi" w:cstheme="minorHAnsi"/>
          <w:sz w:val="28"/>
          <w:szCs w:val="28"/>
        </w:rPr>
        <w:t xml:space="preserve">?” what </w:t>
      </w:r>
      <w:r w:rsidR="00B54703">
        <w:rPr>
          <w:rFonts w:asciiTheme="minorHAnsi" w:hAnsiTheme="minorHAnsi" w:cstheme="minorHAnsi"/>
          <w:sz w:val="28"/>
          <w:szCs w:val="28"/>
        </w:rPr>
        <w:t>answer will you give</w:t>
      </w:r>
      <w:r w:rsidR="007C1BDF" w:rsidRPr="007C1BDF">
        <w:rPr>
          <w:rFonts w:asciiTheme="minorHAnsi" w:hAnsiTheme="minorHAnsi" w:cstheme="minorHAnsi"/>
          <w:sz w:val="28"/>
          <w:szCs w:val="28"/>
        </w:rPr>
        <w:t>?</w:t>
      </w:r>
    </w:p>
    <w:p w:rsidR="00B54703" w:rsidRDefault="00B54703" w:rsidP="007C1BDF">
      <w:pPr>
        <w:rPr>
          <w:rFonts w:asciiTheme="minorHAnsi" w:hAnsiTheme="minorHAnsi" w:cstheme="minorHAnsi"/>
          <w:sz w:val="28"/>
          <w:szCs w:val="28"/>
        </w:rPr>
      </w:pPr>
    </w:p>
    <w:p w:rsidR="00B54703" w:rsidRPr="007C1BDF" w:rsidRDefault="00B54703" w:rsidP="007C1BDF">
      <w:pPr>
        <w:rPr>
          <w:rFonts w:asciiTheme="minorHAnsi" w:hAnsiTheme="minorHAnsi" w:cstheme="minorHAnsi"/>
          <w:sz w:val="28"/>
          <w:szCs w:val="28"/>
        </w:rPr>
      </w:pPr>
      <w:r>
        <w:rPr>
          <w:rFonts w:asciiTheme="minorHAnsi" w:hAnsiTheme="minorHAnsi" w:cstheme="minorHAnsi"/>
          <w:sz w:val="28"/>
          <w:szCs w:val="28"/>
        </w:rPr>
        <w:tab/>
      </w:r>
      <w:r w:rsidR="00D504DD">
        <w:rPr>
          <w:rFonts w:asciiTheme="minorHAnsi" w:hAnsiTheme="minorHAnsi" w:cstheme="minorHAnsi"/>
          <w:sz w:val="28"/>
          <w:szCs w:val="28"/>
        </w:rPr>
        <w:t>“</w:t>
      </w:r>
      <w:r w:rsidR="009701C3">
        <w:rPr>
          <w:rFonts w:asciiTheme="minorHAnsi" w:hAnsiTheme="minorHAnsi" w:cstheme="minorHAnsi"/>
          <w:sz w:val="28"/>
          <w:szCs w:val="28"/>
        </w:rPr>
        <w:t>I was hungry and you gave me nothing to eat</w:t>
      </w:r>
      <w:r w:rsidR="00E51D1A">
        <w:rPr>
          <w:rFonts w:asciiTheme="minorHAnsi" w:hAnsiTheme="minorHAnsi" w:cstheme="minorHAnsi"/>
          <w:sz w:val="28"/>
          <w:szCs w:val="28"/>
        </w:rPr>
        <w:t>,” says Jesus,</w:t>
      </w:r>
      <w:r w:rsidR="009701C3">
        <w:rPr>
          <w:rFonts w:asciiTheme="minorHAnsi" w:hAnsiTheme="minorHAnsi" w:cstheme="minorHAnsi"/>
          <w:sz w:val="28"/>
          <w:szCs w:val="28"/>
        </w:rPr>
        <w:t xml:space="preserve"> </w:t>
      </w:r>
      <w:r w:rsidR="00E51D1A">
        <w:rPr>
          <w:rFonts w:asciiTheme="minorHAnsi" w:hAnsiTheme="minorHAnsi" w:cstheme="minorHAnsi"/>
          <w:sz w:val="28"/>
          <w:szCs w:val="28"/>
        </w:rPr>
        <w:t>“</w:t>
      </w:r>
      <w:r w:rsidR="009701C3">
        <w:rPr>
          <w:rFonts w:asciiTheme="minorHAnsi" w:hAnsiTheme="minorHAnsi" w:cstheme="minorHAnsi"/>
          <w:sz w:val="28"/>
          <w:szCs w:val="28"/>
        </w:rPr>
        <w:t xml:space="preserve">but </w:t>
      </w:r>
      <w:r w:rsidR="00E51D1A">
        <w:rPr>
          <w:rFonts w:asciiTheme="minorHAnsi" w:hAnsiTheme="minorHAnsi" w:cstheme="minorHAnsi"/>
          <w:sz w:val="28"/>
          <w:szCs w:val="28"/>
        </w:rPr>
        <w:t xml:space="preserve">you </w:t>
      </w:r>
      <w:r w:rsidR="002E0998">
        <w:rPr>
          <w:rFonts w:asciiTheme="minorHAnsi" w:hAnsiTheme="minorHAnsi" w:cstheme="minorHAnsi"/>
          <w:sz w:val="28"/>
          <w:szCs w:val="28"/>
        </w:rPr>
        <w:t>ate until you were beyond full</w:t>
      </w:r>
      <w:r w:rsidR="009701C3">
        <w:rPr>
          <w:rFonts w:asciiTheme="minorHAnsi" w:hAnsiTheme="minorHAnsi" w:cstheme="minorHAnsi"/>
          <w:sz w:val="28"/>
          <w:szCs w:val="28"/>
        </w:rPr>
        <w:t>.</w:t>
      </w:r>
      <w:r w:rsidR="00E51D1A">
        <w:rPr>
          <w:rFonts w:asciiTheme="minorHAnsi" w:hAnsiTheme="minorHAnsi" w:cstheme="minorHAnsi"/>
          <w:sz w:val="28"/>
          <w:szCs w:val="28"/>
        </w:rPr>
        <w:t xml:space="preserve"> </w:t>
      </w:r>
      <w:r w:rsidR="009701C3">
        <w:rPr>
          <w:rFonts w:asciiTheme="minorHAnsi" w:hAnsiTheme="minorHAnsi" w:cstheme="minorHAnsi"/>
          <w:sz w:val="28"/>
          <w:szCs w:val="28"/>
        </w:rPr>
        <w:t xml:space="preserve">I was thirsty and you gave me no drink but drank yourself into a stupor. I was naked and you gave me no clothes even though your closet </w:t>
      </w:r>
      <w:r w:rsidR="00E51D1A">
        <w:rPr>
          <w:rFonts w:asciiTheme="minorHAnsi" w:hAnsiTheme="minorHAnsi" w:cstheme="minorHAnsi"/>
          <w:sz w:val="28"/>
          <w:szCs w:val="28"/>
        </w:rPr>
        <w:t>and drawers were</w:t>
      </w:r>
      <w:r w:rsidR="009701C3">
        <w:rPr>
          <w:rFonts w:asciiTheme="minorHAnsi" w:hAnsiTheme="minorHAnsi" w:cstheme="minorHAnsi"/>
          <w:sz w:val="28"/>
          <w:szCs w:val="28"/>
        </w:rPr>
        <w:t xml:space="preserve"> full of </w:t>
      </w:r>
      <w:r w:rsidR="002E0998">
        <w:rPr>
          <w:rFonts w:asciiTheme="minorHAnsi" w:hAnsiTheme="minorHAnsi" w:cstheme="minorHAnsi"/>
          <w:sz w:val="28"/>
          <w:szCs w:val="28"/>
        </w:rPr>
        <w:t>shirts and pants and jackets and shoes</w:t>
      </w:r>
      <w:r w:rsidR="009701C3">
        <w:rPr>
          <w:rFonts w:asciiTheme="minorHAnsi" w:hAnsiTheme="minorHAnsi" w:cstheme="minorHAnsi"/>
          <w:sz w:val="28"/>
          <w:szCs w:val="28"/>
        </w:rPr>
        <w:t xml:space="preserve"> you don’</w:t>
      </w:r>
      <w:r w:rsidR="00E51D1A">
        <w:rPr>
          <w:rFonts w:asciiTheme="minorHAnsi" w:hAnsiTheme="minorHAnsi" w:cstheme="minorHAnsi"/>
          <w:sz w:val="28"/>
          <w:szCs w:val="28"/>
        </w:rPr>
        <w:t xml:space="preserve">t </w:t>
      </w:r>
      <w:r w:rsidR="002E0998">
        <w:rPr>
          <w:rFonts w:asciiTheme="minorHAnsi" w:hAnsiTheme="minorHAnsi" w:cstheme="minorHAnsi"/>
          <w:sz w:val="28"/>
          <w:szCs w:val="28"/>
        </w:rPr>
        <w:t xml:space="preserve">even </w:t>
      </w:r>
      <w:r w:rsidR="009701C3">
        <w:rPr>
          <w:rFonts w:asciiTheme="minorHAnsi" w:hAnsiTheme="minorHAnsi" w:cstheme="minorHAnsi"/>
          <w:sz w:val="28"/>
          <w:szCs w:val="28"/>
        </w:rPr>
        <w:t>wear.</w:t>
      </w:r>
      <w:r w:rsidR="00D504DD">
        <w:rPr>
          <w:rFonts w:asciiTheme="minorHAnsi" w:hAnsiTheme="minorHAnsi" w:cstheme="minorHAnsi"/>
          <w:sz w:val="28"/>
          <w:szCs w:val="28"/>
        </w:rPr>
        <w:t>”</w:t>
      </w:r>
      <w:r w:rsidR="009701C3">
        <w:rPr>
          <w:rFonts w:asciiTheme="minorHAnsi" w:hAnsiTheme="minorHAnsi" w:cstheme="minorHAnsi"/>
          <w:sz w:val="28"/>
          <w:szCs w:val="28"/>
        </w:rPr>
        <w:t xml:space="preserve"> </w:t>
      </w:r>
      <w:r>
        <w:rPr>
          <w:rFonts w:asciiTheme="minorHAnsi" w:hAnsiTheme="minorHAnsi" w:cstheme="minorHAnsi"/>
          <w:sz w:val="28"/>
          <w:szCs w:val="28"/>
        </w:rPr>
        <w:t>It is not just too much food and drink that mark us as gluttons. We buy too much stuff that we don’t need</w:t>
      </w:r>
      <w:r w:rsidR="00886D96">
        <w:rPr>
          <w:rFonts w:asciiTheme="minorHAnsi" w:hAnsiTheme="minorHAnsi" w:cstheme="minorHAnsi"/>
          <w:sz w:val="28"/>
          <w:szCs w:val="28"/>
        </w:rPr>
        <w:t xml:space="preserve"> and rack up too much debt to pay for it; we</w:t>
      </w:r>
      <w:r>
        <w:rPr>
          <w:rFonts w:asciiTheme="minorHAnsi" w:hAnsiTheme="minorHAnsi" w:cstheme="minorHAnsi"/>
          <w:sz w:val="28"/>
          <w:szCs w:val="28"/>
        </w:rPr>
        <w:t xml:space="preserve"> spend too much ti</w:t>
      </w:r>
      <w:r w:rsidR="00886D96">
        <w:rPr>
          <w:rFonts w:asciiTheme="minorHAnsi" w:hAnsiTheme="minorHAnsi" w:cstheme="minorHAnsi"/>
          <w:sz w:val="28"/>
          <w:szCs w:val="28"/>
        </w:rPr>
        <w:t>me in front of too many screens;</w:t>
      </w:r>
      <w:r>
        <w:rPr>
          <w:rFonts w:asciiTheme="minorHAnsi" w:hAnsiTheme="minorHAnsi" w:cstheme="minorHAnsi"/>
          <w:sz w:val="28"/>
          <w:szCs w:val="28"/>
        </w:rPr>
        <w:t xml:space="preserve"> and </w:t>
      </w:r>
      <w:r w:rsidR="00886D96">
        <w:rPr>
          <w:rFonts w:asciiTheme="minorHAnsi" w:hAnsiTheme="minorHAnsi" w:cstheme="minorHAnsi"/>
          <w:sz w:val="28"/>
          <w:szCs w:val="28"/>
        </w:rPr>
        <w:t xml:space="preserve">as St. John of the Cross suggests in his classic </w:t>
      </w:r>
      <w:r w:rsidR="00886D96" w:rsidRPr="00886D96">
        <w:rPr>
          <w:rFonts w:asciiTheme="minorHAnsi" w:hAnsiTheme="minorHAnsi" w:cstheme="minorHAnsi"/>
          <w:i/>
          <w:sz w:val="28"/>
          <w:szCs w:val="28"/>
        </w:rPr>
        <w:t>Dark Night of the Soul</w:t>
      </w:r>
      <w:r w:rsidR="00886D96">
        <w:rPr>
          <w:rFonts w:asciiTheme="minorHAnsi" w:hAnsiTheme="minorHAnsi" w:cstheme="minorHAnsi"/>
          <w:sz w:val="28"/>
          <w:szCs w:val="28"/>
        </w:rPr>
        <w:t xml:space="preserve">, some of us fill our time with so many pious practices and heavenly thoughts that we are no earthly good – practices he refers to as </w:t>
      </w:r>
      <w:r w:rsidR="00886D96" w:rsidRPr="00886D96">
        <w:rPr>
          <w:rFonts w:asciiTheme="minorHAnsi" w:hAnsiTheme="minorHAnsi" w:cstheme="minorHAnsi"/>
          <w:i/>
          <w:sz w:val="28"/>
          <w:szCs w:val="28"/>
        </w:rPr>
        <w:t>spiritual gluttony</w:t>
      </w:r>
      <w:r w:rsidR="00886D96">
        <w:rPr>
          <w:rFonts w:asciiTheme="minorHAnsi" w:hAnsiTheme="minorHAnsi" w:cstheme="minorHAnsi"/>
          <w:sz w:val="28"/>
          <w:szCs w:val="28"/>
        </w:rPr>
        <w:t xml:space="preserve">. </w:t>
      </w:r>
      <w:r w:rsidR="001F43CF">
        <w:rPr>
          <w:rFonts w:asciiTheme="minorHAnsi" w:hAnsiTheme="minorHAnsi" w:cstheme="minorHAnsi"/>
          <w:sz w:val="28"/>
          <w:szCs w:val="28"/>
        </w:rPr>
        <w:t>Gluttony comes in many shapes and sizes</w:t>
      </w:r>
      <w:r w:rsidR="00712872">
        <w:rPr>
          <w:rFonts w:asciiTheme="minorHAnsi" w:hAnsiTheme="minorHAnsi" w:cstheme="minorHAnsi"/>
          <w:sz w:val="28"/>
          <w:szCs w:val="28"/>
        </w:rPr>
        <w:t xml:space="preserve"> punctuated with that little word </w:t>
      </w:r>
      <w:r w:rsidR="00712872">
        <w:rPr>
          <w:rFonts w:asciiTheme="minorHAnsi" w:hAnsiTheme="minorHAnsi" w:cstheme="minorHAnsi"/>
          <w:i/>
          <w:sz w:val="28"/>
          <w:szCs w:val="28"/>
        </w:rPr>
        <w:t>TOO</w:t>
      </w:r>
      <w:r w:rsidR="001F43CF">
        <w:rPr>
          <w:rFonts w:asciiTheme="minorHAnsi" w:hAnsiTheme="minorHAnsi" w:cstheme="minorHAnsi"/>
          <w:sz w:val="28"/>
          <w:szCs w:val="28"/>
        </w:rPr>
        <w:t xml:space="preserve">. </w:t>
      </w:r>
      <w:r w:rsidR="00886D96">
        <w:rPr>
          <w:rFonts w:asciiTheme="minorHAnsi" w:hAnsiTheme="minorHAnsi" w:cstheme="minorHAnsi"/>
          <w:sz w:val="28"/>
          <w:szCs w:val="28"/>
        </w:rPr>
        <w:t xml:space="preserve">When will we learn that enough is enough and </w:t>
      </w:r>
      <w:r w:rsidR="00712872">
        <w:rPr>
          <w:rFonts w:asciiTheme="minorHAnsi" w:hAnsiTheme="minorHAnsi" w:cstheme="minorHAnsi"/>
          <w:sz w:val="28"/>
          <w:szCs w:val="28"/>
        </w:rPr>
        <w:t xml:space="preserve">too much is too much and </w:t>
      </w:r>
      <w:r w:rsidR="00886D96">
        <w:rPr>
          <w:rFonts w:asciiTheme="minorHAnsi" w:hAnsiTheme="minorHAnsi" w:cstheme="minorHAnsi"/>
          <w:sz w:val="28"/>
          <w:szCs w:val="28"/>
        </w:rPr>
        <w:t>“moderation in all things” is sage advice</w:t>
      </w:r>
      <w:r w:rsidR="00D504DD">
        <w:rPr>
          <w:rFonts w:asciiTheme="minorHAnsi" w:hAnsiTheme="minorHAnsi" w:cstheme="minorHAnsi"/>
          <w:sz w:val="28"/>
          <w:szCs w:val="28"/>
        </w:rPr>
        <w:t>?</w:t>
      </w:r>
    </w:p>
    <w:p w:rsidR="007C1BDF" w:rsidRPr="007C1BDF" w:rsidRDefault="007C1BDF" w:rsidP="007C1BDF">
      <w:pPr>
        <w:rPr>
          <w:rFonts w:asciiTheme="minorHAnsi" w:hAnsiTheme="minorHAnsi" w:cstheme="minorHAnsi"/>
          <w:sz w:val="28"/>
          <w:szCs w:val="28"/>
        </w:rPr>
      </w:pP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r>
      <w:r w:rsidR="00886D96">
        <w:rPr>
          <w:rFonts w:asciiTheme="minorHAnsi" w:hAnsiTheme="minorHAnsi" w:cstheme="minorHAnsi"/>
          <w:sz w:val="28"/>
          <w:szCs w:val="28"/>
        </w:rPr>
        <w:t>In the</w:t>
      </w:r>
      <w:r w:rsidRPr="007C1BDF">
        <w:rPr>
          <w:rFonts w:asciiTheme="minorHAnsi" w:hAnsiTheme="minorHAnsi" w:cstheme="minorHAnsi"/>
          <w:sz w:val="28"/>
          <w:szCs w:val="28"/>
        </w:rPr>
        <w:t xml:space="preserve"> parable of the prodigal, Luke says that when </w:t>
      </w:r>
      <w:r w:rsidR="00ED6C1C">
        <w:rPr>
          <w:rFonts w:asciiTheme="minorHAnsi" w:hAnsiTheme="minorHAnsi" w:cstheme="minorHAnsi"/>
          <w:sz w:val="28"/>
          <w:szCs w:val="28"/>
        </w:rPr>
        <w:t>t</w:t>
      </w:r>
      <w:r w:rsidRPr="007C1BDF">
        <w:rPr>
          <w:rFonts w:asciiTheme="minorHAnsi" w:hAnsiTheme="minorHAnsi" w:cstheme="minorHAnsi"/>
          <w:sz w:val="28"/>
          <w:szCs w:val="28"/>
        </w:rPr>
        <w:t xml:space="preserve">he </w:t>
      </w:r>
      <w:r w:rsidR="00ED6C1C">
        <w:rPr>
          <w:rFonts w:asciiTheme="minorHAnsi" w:hAnsiTheme="minorHAnsi" w:cstheme="minorHAnsi"/>
          <w:sz w:val="28"/>
          <w:szCs w:val="28"/>
        </w:rPr>
        <w:t xml:space="preserve">son </w:t>
      </w:r>
      <w:r w:rsidRPr="007C1BDF">
        <w:rPr>
          <w:rFonts w:asciiTheme="minorHAnsi" w:hAnsiTheme="minorHAnsi" w:cstheme="minorHAnsi"/>
          <w:sz w:val="28"/>
          <w:szCs w:val="28"/>
        </w:rPr>
        <w:t xml:space="preserve">reached rock bottom </w:t>
      </w:r>
      <w:r w:rsidR="00ED6C1C">
        <w:rPr>
          <w:rFonts w:asciiTheme="minorHAnsi" w:hAnsiTheme="minorHAnsi" w:cstheme="minorHAnsi"/>
          <w:sz w:val="28"/>
          <w:szCs w:val="28"/>
        </w:rPr>
        <w:t>he finally</w:t>
      </w:r>
      <w:r w:rsidR="00C505FD">
        <w:rPr>
          <w:rFonts w:asciiTheme="minorHAnsi" w:hAnsiTheme="minorHAnsi" w:cstheme="minorHAnsi"/>
          <w:sz w:val="28"/>
          <w:szCs w:val="28"/>
        </w:rPr>
        <w:t xml:space="preserve"> </w:t>
      </w:r>
      <w:r w:rsidR="00BC2D08">
        <w:rPr>
          <w:rFonts w:asciiTheme="minorHAnsi" w:hAnsiTheme="minorHAnsi" w:cstheme="minorHAnsi"/>
          <w:sz w:val="28"/>
          <w:szCs w:val="28"/>
        </w:rPr>
        <w:t>“</w:t>
      </w:r>
      <w:r w:rsidRPr="007C1BDF">
        <w:rPr>
          <w:rFonts w:asciiTheme="minorHAnsi" w:hAnsiTheme="minorHAnsi" w:cstheme="minorHAnsi"/>
          <w:sz w:val="28"/>
          <w:szCs w:val="28"/>
        </w:rPr>
        <w:t>came to himself,” realized how far he had fallen</w:t>
      </w:r>
      <w:r w:rsidR="00ED6C1C">
        <w:rPr>
          <w:rFonts w:asciiTheme="minorHAnsi" w:hAnsiTheme="minorHAnsi" w:cstheme="minorHAnsi"/>
          <w:sz w:val="28"/>
          <w:szCs w:val="28"/>
        </w:rPr>
        <w:t>,</w:t>
      </w:r>
      <w:r w:rsidRPr="007C1BDF">
        <w:rPr>
          <w:rFonts w:asciiTheme="minorHAnsi" w:hAnsiTheme="minorHAnsi" w:cstheme="minorHAnsi"/>
          <w:sz w:val="28"/>
          <w:szCs w:val="28"/>
        </w:rPr>
        <w:t xml:space="preserve"> and</w:t>
      </w:r>
      <w:r w:rsidR="00BC2D08">
        <w:rPr>
          <w:rFonts w:asciiTheme="minorHAnsi" w:hAnsiTheme="minorHAnsi" w:cstheme="minorHAnsi"/>
          <w:sz w:val="28"/>
          <w:szCs w:val="28"/>
        </w:rPr>
        <w:t xml:space="preserve"> </w:t>
      </w:r>
      <w:r w:rsidR="00ED6C1C">
        <w:rPr>
          <w:rFonts w:asciiTheme="minorHAnsi" w:hAnsiTheme="minorHAnsi" w:cstheme="minorHAnsi"/>
          <w:sz w:val="28"/>
          <w:szCs w:val="28"/>
        </w:rPr>
        <w:t>resolved to change his ways</w:t>
      </w:r>
      <w:r w:rsidRPr="007C1BDF">
        <w:rPr>
          <w:rFonts w:asciiTheme="minorHAnsi" w:hAnsiTheme="minorHAnsi" w:cstheme="minorHAnsi"/>
          <w:sz w:val="28"/>
          <w:szCs w:val="28"/>
        </w:rPr>
        <w:t xml:space="preserve"> even if that meant working as a servant in his father’s house. </w:t>
      </w:r>
      <w:r w:rsidR="00ED6C1C">
        <w:rPr>
          <w:rFonts w:asciiTheme="minorHAnsi" w:hAnsiTheme="minorHAnsi" w:cstheme="minorHAnsi"/>
          <w:sz w:val="28"/>
          <w:szCs w:val="28"/>
        </w:rPr>
        <w:t>Crushed</w:t>
      </w:r>
      <w:r w:rsidRPr="007C1BDF">
        <w:rPr>
          <w:rFonts w:asciiTheme="minorHAnsi" w:hAnsiTheme="minorHAnsi" w:cstheme="minorHAnsi"/>
          <w:sz w:val="28"/>
          <w:szCs w:val="28"/>
        </w:rPr>
        <w:t xml:space="preserve"> </w:t>
      </w:r>
      <w:r w:rsidR="00C505FD">
        <w:rPr>
          <w:rFonts w:asciiTheme="minorHAnsi" w:hAnsiTheme="minorHAnsi" w:cstheme="minorHAnsi"/>
          <w:sz w:val="28"/>
          <w:szCs w:val="28"/>
        </w:rPr>
        <w:t xml:space="preserve">by </w:t>
      </w:r>
      <w:r w:rsidR="00ED6C1C">
        <w:rPr>
          <w:rFonts w:asciiTheme="minorHAnsi" w:hAnsiTheme="minorHAnsi" w:cstheme="minorHAnsi"/>
          <w:sz w:val="28"/>
          <w:szCs w:val="28"/>
        </w:rPr>
        <w:t>life in the fast lane, he headed</w:t>
      </w:r>
      <w:r w:rsidRPr="007C1BDF">
        <w:rPr>
          <w:rFonts w:asciiTheme="minorHAnsi" w:hAnsiTheme="minorHAnsi" w:cstheme="minorHAnsi"/>
          <w:sz w:val="28"/>
          <w:szCs w:val="28"/>
        </w:rPr>
        <w:t xml:space="preserve"> home with his head </w:t>
      </w:r>
      <w:r w:rsidR="00ED6C1C">
        <w:rPr>
          <w:rFonts w:asciiTheme="minorHAnsi" w:hAnsiTheme="minorHAnsi" w:cstheme="minorHAnsi"/>
          <w:sz w:val="28"/>
          <w:szCs w:val="28"/>
        </w:rPr>
        <w:t xml:space="preserve">bowed </w:t>
      </w:r>
      <w:r w:rsidR="00C63723">
        <w:rPr>
          <w:rFonts w:asciiTheme="minorHAnsi" w:hAnsiTheme="minorHAnsi" w:cstheme="minorHAnsi"/>
          <w:sz w:val="28"/>
          <w:szCs w:val="28"/>
        </w:rPr>
        <w:t xml:space="preserve">and </w:t>
      </w:r>
      <w:r w:rsidR="00ED6C1C">
        <w:rPr>
          <w:rFonts w:asciiTheme="minorHAnsi" w:hAnsiTheme="minorHAnsi" w:cstheme="minorHAnsi"/>
          <w:sz w:val="28"/>
          <w:szCs w:val="28"/>
        </w:rPr>
        <w:t xml:space="preserve">his </w:t>
      </w:r>
      <w:r w:rsidR="00C63723">
        <w:rPr>
          <w:rFonts w:asciiTheme="minorHAnsi" w:hAnsiTheme="minorHAnsi" w:cstheme="minorHAnsi"/>
          <w:sz w:val="28"/>
          <w:szCs w:val="28"/>
        </w:rPr>
        <w:t xml:space="preserve">spirit </w:t>
      </w:r>
      <w:r w:rsidR="00ED6C1C">
        <w:rPr>
          <w:rFonts w:asciiTheme="minorHAnsi" w:hAnsiTheme="minorHAnsi" w:cstheme="minorHAnsi"/>
          <w:sz w:val="28"/>
          <w:szCs w:val="28"/>
        </w:rPr>
        <w:t xml:space="preserve">broken </w:t>
      </w:r>
      <w:r w:rsidRPr="007C1BDF">
        <w:rPr>
          <w:rFonts w:asciiTheme="minorHAnsi" w:hAnsiTheme="minorHAnsi" w:cstheme="minorHAnsi"/>
          <w:sz w:val="28"/>
          <w:szCs w:val="28"/>
        </w:rPr>
        <w:t xml:space="preserve">to confess </w:t>
      </w:r>
      <w:r w:rsidR="00C505FD">
        <w:rPr>
          <w:rFonts w:asciiTheme="minorHAnsi" w:hAnsiTheme="minorHAnsi" w:cstheme="minorHAnsi"/>
          <w:sz w:val="28"/>
          <w:szCs w:val="28"/>
        </w:rPr>
        <w:t>his sins</w:t>
      </w:r>
      <w:r w:rsidRPr="007C1BDF">
        <w:rPr>
          <w:rFonts w:asciiTheme="minorHAnsi" w:hAnsiTheme="minorHAnsi" w:cstheme="minorHAnsi"/>
          <w:sz w:val="28"/>
          <w:szCs w:val="28"/>
        </w:rPr>
        <w:t xml:space="preserve"> and to beg for mercy</w:t>
      </w:r>
      <w:r w:rsidR="00ED6C1C">
        <w:rPr>
          <w:rFonts w:asciiTheme="minorHAnsi" w:hAnsiTheme="minorHAnsi" w:cstheme="minorHAnsi"/>
          <w:sz w:val="28"/>
          <w:szCs w:val="28"/>
        </w:rPr>
        <w:t xml:space="preserve"> from the father he had </w:t>
      </w:r>
      <w:r w:rsidR="00C505FD">
        <w:rPr>
          <w:rFonts w:asciiTheme="minorHAnsi" w:hAnsiTheme="minorHAnsi" w:cstheme="minorHAnsi"/>
          <w:sz w:val="28"/>
          <w:szCs w:val="28"/>
        </w:rPr>
        <w:t xml:space="preserve">so </w:t>
      </w:r>
      <w:r w:rsidR="00BC2D08">
        <w:rPr>
          <w:rFonts w:asciiTheme="minorHAnsi" w:hAnsiTheme="minorHAnsi" w:cstheme="minorHAnsi"/>
          <w:sz w:val="28"/>
          <w:szCs w:val="28"/>
        </w:rPr>
        <w:t xml:space="preserve">rudely </w:t>
      </w:r>
      <w:r w:rsidR="00ED6C1C">
        <w:rPr>
          <w:rFonts w:asciiTheme="minorHAnsi" w:hAnsiTheme="minorHAnsi" w:cstheme="minorHAnsi"/>
          <w:sz w:val="28"/>
          <w:szCs w:val="28"/>
        </w:rPr>
        <w:t>rejected</w:t>
      </w:r>
      <w:r w:rsidRPr="007C1BDF">
        <w:rPr>
          <w:rFonts w:asciiTheme="minorHAnsi" w:hAnsiTheme="minorHAnsi" w:cstheme="minorHAnsi"/>
          <w:sz w:val="28"/>
          <w:szCs w:val="28"/>
        </w:rPr>
        <w:t>.</w:t>
      </w:r>
    </w:p>
    <w:p w:rsidR="00D504DD" w:rsidRDefault="00D504DD" w:rsidP="007C1BDF">
      <w:pPr>
        <w:rPr>
          <w:rFonts w:asciiTheme="minorHAnsi" w:hAnsiTheme="minorHAnsi" w:cstheme="minorHAnsi"/>
          <w:sz w:val="28"/>
          <w:szCs w:val="28"/>
        </w:rPr>
      </w:pP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t xml:space="preserve">It is time for us to </w:t>
      </w:r>
      <w:r w:rsidR="00E5010B">
        <w:rPr>
          <w:rFonts w:asciiTheme="minorHAnsi" w:hAnsiTheme="minorHAnsi" w:cstheme="minorHAnsi"/>
          <w:sz w:val="28"/>
          <w:szCs w:val="28"/>
        </w:rPr>
        <w:t xml:space="preserve">come to ourselves, </w:t>
      </w:r>
      <w:r w:rsidRPr="007C1BDF">
        <w:rPr>
          <w:rFonts w:asciiTheme="minorHAnsi" w:hAnsiTheme="minorHAnsi" w:cstheme="minorHAnsi"/>
          <w:sz w:val="28"/>
          <w:szCs w:val="28"/>
        </w:rPr>
        <w:t>bow our heads</w:t>
      </w:r>
      <w:r w:rsidR="00E5010B">
        <w:rPr>
          <w:rFonts w:asciiTheme="minorHAnsi" w:hAnsiTheme="minorHAnsi" w:cstheme="minorHAnsi"/>
          <w:sz w:val="28"/>
          <w:szCs w:val="28"/>
        </w:rPr>
        <w:t>,</w:t>
      </w:r>
      <w:r w:rsidRPr="007C1BDF">
        <w:rPr>
          <w:rFonts w:asciiTheme="minorHAnsi" w:hAnsiTheme="minorHAnsi" w:cstheme="minorHAnsi"/>
          <w:sz w:val="28"/>
          <w:szCs w:val="28"/>
        </w:rPr>
        <w:t xml:space="preserve"> </w:t>
      </w:r>
      <w:r w:rsidR="00E5010B">
        <w:rPr>
          <w:rFonts w:asciiTheme="minorHAnsi" w:hAnsiTheme="minorHAnsi" w:cstheme="minorHAnsi"/>
          <w:sz w:val="28"/>
          <w:szCs w:val="28"/>
        </w:rPr>
        <w:t xml:space="preserve">and confess the </w:t>
      </w:r>
      <w:r w:rsidR="001F43CF">
        <w:rPr>
          <w:rFonts w:asciiTheme="minorHAnsi" w:hAnsiTheme="minorHAnsi" w:cstheme="minorHAnsi"/>
          <w:sz w:val="28"/>
          <w:szCs w:val="28"/>
        </w:rPr>
        <w:t xml:space="preserve">gluttonous </w:t>
      </w:r>
      <w:r w:rsidR="00E5010B">
        <w:rPr>
          <w:rFonts w:asciiTheme="minorHAnsi" w:hAnsiTheme="minorHAnsi" w:cstheme="minorHAnsi"/>
          <w:sz w:val="28"/>
          <w:szCs w:val="28"/>
        </w:rPr>
        <w:t xml:space="preserve">errors of our ways. It is time </w:t>
      </w:r>
      <w:r w:rsidRPr="007C1BDF">
        <w:rPr>
          <w:rFonts w:asciiTheme="minorHAnsi" w:hAnsiTheme="minorHAnsi" w:cstheme="minorHAnsi"/>
          <w:sz w:val="28"/>
          <w:szCs w:val="28"/>
        </w:rPr>
        <w:t xml:space="preserve">to stop living to excess and start living within our limits, to foreswear gluttony and drunkenness and </w:t>
      </w:r>
      <w:r w:rsidR="00AE577B">
        <w:rPr>
          <w:rFonts w:asciiTheme="minorHAnsi" w:hAnsiTheme="minorHAnsi" w:cstheme="minorHAnsi"/>
          <w:sz w:val="28"/>
          <w:szCs w:val="28"/>
        </w:rPr>
        <w:t xml:space="preserve">the excess of dissolute living and </w:t>
      </w:r>
      <w:r w:rsidR="00E51D1A">
        <w:rPr>
          <w:rFonts w:asciiTheme="minorHAnsi" w:hAnsiTheme="minorHAnsi" w:cstheme="minorHAnsi"/>
          <w:sz w:val="28"/>
          <w:szCs w:val="28"/>
        </w:rPr>
        <w:t xml:space="preserve">begin to </w:t>
      </w:r>
      <w:r w:rsidRPr="007C1BDF">
        <w:rPr>
          <w:rFonts w:asciiTheme="minorHAnsi" w:hAnsiTheme="minorHAnsi" w:cstheme="minorHAnsi"/>
          <w:sz w:val="28"/>
          <w:szCs w:val="28"/>
        </w:rPr>
        <w:t>practice a little moderation</w:t>
      </w:r>
      <w:r w:rsidR="00AE577B">
        <w:rPr>
          <w:rFonts w:asciiTheme="minorHAnsi" w:hAnsiTheme="minorHAnsi" w:cstheme="minorHAnsi"/>
          <w:sz w:val="28"/>
          <w:szCs w:val="28"/>
        </w:rPr>
        <w:t>. Then we m</w:t>
      </w:r>
      <w:r w:rsidR="001F43CF">
        <w:rPr>
          <w:rFonts w:asciiTheme="minorHAnsi" w:hAnsiTheme="minorHAnsi" w:cstheme="minorHAnsi"/>
          <w:sz w:val="28"/>
          <w:szCs w:val="28"/>
        </w:rPr>
        <w:t>ight find time and resources to do</w:t>
      </w:r>
      <w:r w:rsidRPr="007C1BDF">
        <w:rPr>
          <w:rFonts w:asciiTheme="minorHAnsi" w:hAnsiTheme="minorHAnsi" w:cstheme="minorHAnsi"/>
          <w:sz w:val="28"/>
          <w:szCs w:val="28"/>
        </w:rPr>
        <w:t xml:space="preserve"> </w:t>
      </w:r>
      <w:r w:rsidR="00AE577B">
        <w:rPr>
          <w:rFonts w:asciiTheme="minorHAnsi" w:hAnsiTheme="minorHAnsi" w:cstheme="minorHAnsi"/>
          <w:sz w:val="28"/>
          <w:szCs w:val="28"/>
        </w:rPr>
        <w:t xml:space="preserve">the work </w:t>
      </w:r>
      <w:r w:rsidR="001F43CF">
        <w:rPr>
          <w:rFonts w:asciiTheme="minorHAnsi" w:hAnsiTheme="minorHAnsi" w:cstheme="minorHAnsi"/>
          <w:sz w:val="28"/>
          <w:szCs w:val="28"/>
        </w:rPr>
        <w:t xml:space="preserve">Christ </w:t>
      </w:r>
      <w:r w:rsidRPr="007C1BDF">
        <w:rPr>
          <w:rFonts w:asciiTheme="minorHAnsi" w:hAnsiTheme="minorHAnsi" w:cstheme="minorHAnsi"/>
          <w:sz w:val="28"/>
          <w:szCs w:val="28"/>
        </w:rPr>
        <w:t>charged us to do:</w:t>
      </w: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t>feed the hungry</w:t>
      </w:r>
      <w:r w:rsidR="00C63723">
        <w:rPr>
          <w:rFonts w:asciiTheme="minorHAnsi" w:hAnsiTheme="minorHAnsi" w:cstheme="minorHAnsi"/>
          <w:sz w:val="28"/>
          <w:szCs w:val="28"/>
        </w:rPr>
        <w:t>,</w:t>
      </w:r>
      <w:r w:rsidRPr="007C1BDF">
        <w:rPr>
          <w:rFonts w:asciiTheme="minorHAnsi" w:hAnsiTheme="minorHAnsi" w:cstheme="minorHAnsi"/>
          <w:sz w:val="28"/>
          <w:szCs w:val="28"/>
        </w:rPr>
        <w:t xml:space="preserve"> give drink to the thirsty</w:t>
      </w:r>
      <w:r w:rsidR="00C63723">
        <w:rPr>
          <w:rFonts w:asciiTheme="minorHAnsi" w:hAnsiTheme="minorHAnsi" w:cstheme="minorHAnsi"/>
          <w:sz w:val="28"/>
          <w:szCs w:val="28"/>
        </w:rPr>
        <w:t>,</w:t>
      </w:r>
      <w:r w:rsidRPr="007C1BDF">
        <w:rPr>
          <w:rFonts w:asciiTheme="minorHAnsi" w:hAnsiTheme="minorHAnsi" w:cstheme="minorHAnsi"/>
          <w:sz w:val="28"/>
          <w:szCs w:val="28"/>
        </w:rPr>
        <w:t xml:space="preserve"> clothe the naked</w:t>
      </w:r>
      <w:r w:rsidR="00C63723">
        <w:rPr>
          <w:rFonts w:asciiTheme="minorHAnsi" w:hAnsiTheme="minorHAnsi" w:cstheme="minorHAnsi"/>
          <w:sz w:val="28"/>
          <w:szCs w:val="28"/>
        </w:rPr>
        <w:t>,</w:t>
      </w:r>
      <w:r w:rsidRPr="007C1BDF">
        <w:rPr>
          <w:rFonts w:asciiTheme="minorHAnsi" w:hAnsiTheme="minorHAnsi" w:cstheme="minorHAnsi"/>
          <w:sz w:val="28"/>
          <w:szCs w:val="28"/>
        </w:rPr>
        <w:t xml:space="preserve"> visit </w:t>
      </w:r>
      <w:r w:rsidRPr="007C1BDF">
        <w:rPr>
          <w:rFonts w:asciiTheme="minorHAnsi" w:hAnsiTheme="minorHAnsi" w:cstheme="minorHAnsi"/>
          <w:sz w:val="28"/>
          <w:szCs w:val="28"/>
        </w:rPr>
        <w:tab/>
      </w:r>
      <w:r w:rsidRPr="007C1BDF">
        <w:rPr>
          <w:rFonts w:asciiTheme="minorHAnsi" w:hAnsiTheme="minorHAnsi" w:cstheme="minorHAnsi"/>
          <w:sz w:val="28"/>
          <w:szCs w:val="28"/>
        </w:rPr>
        <w:tab/>
      </w:r>
      <w:r w:rsidRPr="007C1BDF">
        <w:rPr>
          <w:rFonts w:asciiTheme="minorHAnsi" w:hAnsiTheme="minorHAnsi" w:cstheme="minorHAnsi"/>
          <w:sz w:val="28"/>
          <w:szCs w:val="28"/>
        </w:rPr>
        <w:tab/>
        <w:t>those in prison</w:t>
      </w:r>
      <w:r w:rsidR="00C63723">
        <w:rPr>
          <w:rFonts w:asciiTheme="minorHAnsi" w:hAnsiTheme="minorHAnsi" w:cstheme="minorHAnsi"/>
          <w:sz w:val="28"/>
          <w:szCs w:val="28"/>
        </w:rPr>
        <w:t>,</w:t>
      </w:r>
      <w:r w:rsidRPr="007C1BDF">
        <w:rPr>
          <w:rFonts w:asciiTheme="minorHAnsi" w:hAnsiTheme="minorHAnsi" w:cstheme="minorHAnsi"/>
          <w:sz w:val="28"/>
          <w:szCs w:val="28"/>
        </w:rPr>
        <w:t xml:space="preserve"> and comfort those who mourn,</w:t>
      </w: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t>love God and neighbor,</w:t>
      </w: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ab/>
        <w:t>do justice, love kindness and walk humbly with God,</w:t>
      </w:r>
    </w:p>
    <w:p w:rsidR="00AE577B" w:rsidRDefault="007C1BDF" w:rsidP="007C1BDF">
      <w:pPr>
        <w:rPr>
          <w:rFonts w:asciiTheme="minorHAnsi" w:hAnsiTheme="minorHAnsi" w:cstheme="minorHAnsi"/>
          <w:sz w:val="28"/>
          <w:szCs w:val="28"/>
        </w:rPr>
      </w:pPr>
      <w:r w:rsidRPr="007C1BDF">
        <w:rPr>
          <w:rFonts w:asciiTheme="minorHAnsi" w:hAnsiTheme="minorHAnsi" w:cstheme="minorHAnsi"/>
          <w:sz w:val="28"/>
          <w:szCs w:val="28"/>
        </w:rPr>
        <w:lastRenderedPageBreak/>
        <w:tab/>
        <w:t>go and make disciples of all nations</w:t>
      </w:r>
      <w:r w:rsidR="00AE577B">
        <w:rPr>
          <w:rFonts w:asciiTheme="minorHAnsi" w:hAnsiTheme="minorHAnsi" w:cstheme="minorHAnsi"/>
          <w:sz w:val="28"/>
          <w:szCs w:val="28"/>
        </w:rPr>
        <w:t>,</w:t>
      </w:r>
    </w:p>
    <w:p w:rsidR="007C1BDF" w:rsidRPr="007C1BDF" w:rsidRDefault="00AE577B" w:rsidP="007C1BDF">
      <w:pPr>
        <w:rPr>
          <w:rFonts w:asciiTheme="minorHAnsi" w:hAnsiTheme="minorHAnsi" w:cstheme="minorHAnsi"/>
          <w:sz w:val="28"/>
          <w:szCs w:val="28"/>
        </w:rPr>
      </w:pPr>
      <w:r>
        <w:rPr>
          <w:rFonts w:asciiTheme="minorHAnsi" w:hAnsiTheme="minorHAnsi" w:cstheme="minorHAnsi"/>
          <w:sz w:val="28"/>
          <w:szCs w:val="28"/>
        </w:rPr>
        <w:tab/>
        <w:t>be good stewards of all that we have – including our bodies!</w:t>
      </w:r>
    </w:p>
    <w:p w:rsidR="00AE577B" w:rsidRDefault="00E51D1A" w:rsidP="007C1BDF">
      <w:pPr>
        <w:rPr>
          <w:rFonts w:asciiTheme="minorHAnsi" w:hAnsiTheme="minorHAnsi" w:cstheme="minorHAnsi"/>
          <w:sz w:val="28"/>
          <w:szCs w:val="28"/>
        </w:rPr>
      </w:pPr>
      <w:r>
        <w:rPr>
          <w:rFonts w:asciiTheme="minorHAnsi" w:hAnsiTheme="minorHAnsi" w:cstheme="minorHAnsi"/>
          <w:sz w:val="28"/>
          <w:szCs w:val="28"/>
        </w:rPr>
        <w:t>D</w:t>
      </w:r>
      <w:r w:rsidR="007C1BDF" w:rsidRPr="007C1BDF">
        <w:rPr>
          <w:rFonts w:asciiTheme="minorHAnsi" w:hAnsiTheme="minorHAnsi" w:cstheme="minorHAnsi"/>
          <w:sz w:val="28"/>
          <w:szCs w:val="28"/>
        </w:rPr>
        <w:t>o not think that such a life is devoid of eating, drinking and making merry!  Recall that in celebration of the return of the prodigal son, his father killed the fatted calf and threw a party to welcome him home</w:t>
      </w:r>
      <w:r>
        <w:rPr>
          <w:rFonts w:asciiTheme="minorHAnsi" w:hAnsiTheme="minorHAnsi" w:cstheme="minorHAnsi"/>
          <w:sz w:val="28"/>
          <w:szCs w:val="28"/>
        </w:rPr>
        <w:t>;</w:t>
      </w:r>
      <w:r w:rsidR="00AE577B">
        <w:rPr>
          <w:rFonts w:asciiTheme="minorHAnsi" w:hAnsiTheme="minorHAnsi" w:cstheme="minorHAnsi"/>
          <w:sz w:val="28"/>
          <w:szCs w:val="28"/>
        </w:rPr>
        <w:t xml:space="preserve"> it was the son who ref</w:t>
      </w:r>
      <w:r w:rsidR="00712872">
        <w:rPr>
          <w:rFonts w:asciiTheme="minorHAnsi" w:hAnsiTheme="minorHAnsi" w:cstheme="minorHAnsi"/>
          <w:sz w:val="28"/>
          <w:szCs w:val="28"/>
        </w:rPr>
        <w:t xml:space="preserve">used to join the party who </w:t>
      </w:r>
      <w:r w:rsidR="00AE577B">
        <w:rPr>
          <w:rFonts w:asciiTheme="minorHAnsi" w:hAnsiTheme="minorHAnsi" w:cstheme="minorHAnsi"/>
          <w:sz w:val="28"/>
          <w:szCs w:val="28"/>
        </w:rPr>
        <w:t xml:space="preserve">got his comeuppance. </w:t>
      </w:r>
      <w:r>
        <w:rPr>
          <w:rFonts w:asciiTheme="minorHAnsi" w:hAnsiTheme="minorHAnsi" w:cstheme="minorHAnsi"/>
          <w:sz w:val="28"/>
          <w:szCs w:val="28"/>
        </w:rPr>
        <w:t>Recall th</w:t>
      </w:r>
      <w:r w:rsidR="00AE577B">
        <w:rPr>
          <w:rFonts w:asciiTheme="minorHAnsi" w:hAnsiTheme="minorHAnsi" w:cstheme="minorHAnsi"/>
          <w:sz w:val="28"/>
          <w:szCs w:val="28"/>
        </w:rPr>
        <w:t xml:space="preserve">e hope-filled </w:t>
      </w:r>
      <w:r>
        <w:rPr>
          <w:rFonts w:asciiTheme="minorHAnsi" w:hAnsiTheme="minorHAnsi" w:cstheme="minorHAnsi"/>
          <w:sz w:val="28"/>
          <w:szCs w:val="28"/>
        </w:rPr>
        <w:t>promises of great feasts in Scripture like that proclaimed by</w:t>
      </w:r>
      <w:r w:rsidR="00AE577B">
        <w:rPr>
          <w:rFonts w:asciiTheme="minorHAnsi" w:hAnsiTheme="minorHAnsi" w:cstheme="minorHAnsi"/>
          <w:sz w:val="28"/>
          <w:szCs w:val="28"/>
        </w:rPr>
        <w:t xml:space="preserve"> Isaiah:</w:t>
      </w:r>
    </w:p>
    <w:p w:rsidR="00AE577B" w:rsidRPr="00AE577B" w:rsidRDefault="00AE577B" w:rsidP="007C1BDF">
      <w:pPr>
        <w:rPr>
          <w:rFonts w:asciiTheme="minorHAnsi" w:hAnsiTheme="minorHAnsi" w:cstheme="minorHAnsi"/>
          <w:i/>
          <w:sz w:val="28"/>
          <w:szCs w:val="28"/>
        </w:rPr>
      </w:pPr>
      <w:r>
        <w:rPr>
          <w:rFonts w:asciiTheme="minorHAnsi" w:hAnsiTheme="minorHAnsi" w:cstheme="minorHAnsi"/>
          <w:sz w:val="28"/>
          <w:szCs w:val="28"/>
        </w:rPr>
        <w:tab/>
      </w:r>
      <w:r w:rsidRPr="00AE577B">
        <w:rPr>
          <w:rFonts w:asciiTheme="minorHAnsi" w:hAnsiTheme="minorHAnsi" w:cstheme="minorHAnsi"/>
          <w:i/>
          <w:sz w:val="28"/>
          <w:szCs w:val="28"/>
        </w:rPr>
        <w:t xml:space="preserve">On this mountain the Lord of hosts will make for all peoples </w:t>
      </w:r>
    </w:p>
    <w:p w:rsidR="00AE577B" w:rsidRPr="00AE577B" w:rsidRDefault="00AE577B" w:rsidP="007C1BDF">
      <w:pPr>
        <w:rPr>
          <w:rFonts w:asciiTheme="minorHAnsi" w:hAnsiTheme="minorHAnsi" w:cstheme="minorHAnsi"/>
          <w:i/>
          <w:sz w:val="28"/>
          <w:szCs w:val="28"/>
        </w:rPr>
      </w:pPr>
      <w:r w:rsidRPr="00AE577B">
        <w:rPr>
          <w:rFonts w:asciiTheme="minorHAnsi" w:hAnsiTheme="minorHAnsi" w:cstheme="minorHAnsi"/>
          <w:i/>
          <w:sz w:val="28"/>
          <w:szCs w:val="28"/>
        </w:rPr>
        <w:tab/>
        <w:t>a feast of rich food, a feast of well-aged wines</w:t>
      </w:r>
      <w:r>
        <w:rPr>
          <w:rFonts w:asciiTheme="minorHAnsi" w:hAnsiTheme="minorHAnsi" w:cstheme="minorHAnsi"/>
          <w:i/>
          <w:sz w:val="28"/>
          <w:szCs w:val="28"/>
        </w:rPr>
        <w:t>…(Isaiah 25:6)</w:t>
      </w:r>
    </w:p>
    <w:p w:rsidR="001C6B37" w:rsidRDefault="00712872" w:rsidP="007C1BDF">
      <w:pPr>
        <w:rPr>
          <w:rFonts w:asciiTheme="minorHAnsi" w:hAnsiTheme="minorHAnsi" w:cstheme="minorHAnsi"/>
          <w:sz w:val="28"/>
          <w:szCs w:val="28"/>
        </w:rPr>
      </w:pPr>
      <w:r>
        <w:rPr>
          <w:rFonts w:asciiTheme="minorHAnsi" w:hAnsiTheme="minorHAnsi" w:cstheme="minorHAnsi"/>
          <w:sz w:val="28"/>
          <w:szCs w:val="28"/>
        </w:rPr>
        <w:t xml:space="preserve">Jesus </w:t>
      </w:r>
      <w:r w:rsidR="001C6B37">
        <w:rPr>
          <w:rFonts w:asciiTheme="minorHAnsi" w:hAnsiTheme="minorHAnsi" w:cstheme="minorHAnsi"/>
          <w:sz w:val="28"/>
          <w:szCs w:val="28"/>
        </w:rPr>
        <w:t xml:space="preserve">turned </w:t>
      </w:r>
      <w:r w:rsidR="007C1BDF" w:rsidRPr="007C1BDF">
        <w:rPr>
          <w:rFonts w:asciiTheme="minorHAnsi" w:hAnsiTheme="minorHAnsi" w:cstheme="minorHAnsi"/>
          <w:sz w:val="28"/>
          <w:szCs w:val="28"/>
        </w:rPr>
        <w:t xml:space="preserve">water into wine at </w:t>
      </w:r>
      <w:r w:rsidR="001C6B37">
        <w:rPr>
          <w:rFonts w:asciiTheme="minorHAnsi" w:hAnsiTheme="minorHAnsi" w:cstheme="minorHAnsi"/>
          <w:sz w:val="28"/>
          <w:szCs w:val="28"/>
        </w:rPr>
        <w:t xml:space="preserve">the wedding at </w:t>
      </w:r>
      <w:r w:rsidR="007C1BDF" w:rsidRPr="007C1BDF">
        <w:rPr>
          <w:rFonts w:asciiTheme="minorHAnsi" w:hAnsiTheme="minorHAnsi" w:cstheme="minorHAnsi"/>
          <w:sz w:val="28"/>
          <w:szCs w:val="28"/>
        </w:rPr>
        <w:t xml:space="preserve">Cana and invited himself to dinner at the home of Zacchaeus and celebrated the raising of Lazarus at </w:t>
      </w:r>
      <w:r w:rsidR="001C6B37">
        <w:rPr>
          <w:rFonts w:asciiTheme="minorHAnsi" w:hAnsiTheme="minorHAnsi" w:cstheme="minorHAnsi"/>
          <w:sz w:val="28"/>
          <w:szCs w:val="28"/>
        </w:rPr>
        <w:t>table with</w:t>
      </w:r>
      <w:r w:rsidR="007C1BDF" w:rsidRPr="007C1BDF">
        <w:rPr>
          <w:rFonts w:asciiTheme="minorHAnsi" w:hAnsiTheme="minorHAnsi" w:cstheme="minorHAnsi"/>
          <w:sz w:val="28"/>
          <w:szCs w:val="28"/>
        </w:rPr>
        <w:t xml:space="preserve"> Mary and Martha</w:t>
      </w:r>
      <w:r w:rsidR="00AE577B">
        <w:rPr>
          <w:rFonts w:asciiTheme="minorHAnsi" w:hAnsiTheme="minorHAnsi" w:cstheme="minorHAnsi"/>
          <w:sz w:val="28"/>
          <w:szCs w:val="28"/>
        </w:rPr>
        <w:t xml:space="preserve"> and spoke of the kingdom of God as a great banquet to which even those on the margins of society were invited</w:t>
      </w:r>
      <w:r w:rsidR="007C1BDF" w:rsidRPr="007C1BDF">
        <w:rPr>
          <w:rFonts w:asciiTheme="minorHAnsi" w:hAnsiTheme="minorHAnsi" w:cstheme="minorHAnsi"/>
          <w:sz w:val="28"/>
          <w:szCs w:val="28"/>
        </w:rPr>
        <w:t xml:space="preserve">. </w:t>
      </w:r>
      <w:r w:rsidR="001C6B37">
        <w:rPr>
          <w:rFonts w:asciiTheme="minorHAnsi" w:hAnsiTheme="minorHAnsi" w:cstheme="minorHAnsi"/>
          <w:sz w:val="28"/>
          <w:szCs w:val="28"/>
        </w:rPr>
        <w:t>Eating, drinking and making merry around a table are good things, joyful things to share together as God’s people. But eating and drinking to excess</w:t>
      </w:r>
      <w:r>
        <w:rPr>
          <w:rFonts w:asciiTheme="minorHAnsi" w:hAnsiTheme="minorHAnsi" w:cstheme="minorHAnsi"/>
          <w:sz w:val="28"/>
          <w:szCs w:val="28"/>
        </w:rPr>
        <w:t xml:space="preserve">, </w:t>
      </w:r>
      <w:r w:rsidR="001C6B37">
        <w:rPr>
          <w:rFonts w:asciiTheme="minorHAnsi" w:hAnsiTheme="minorHAnsi" w:cstheme="minorHAnsi"/>
          <w:sz w:val="28"/>
          <w:szCs w:val="28"/>
        </w:rPr>
        <w:t>excluding people from our tables</w:t>
      </w:r>
      <w:r>
        <w:rPr>
          <w:rFonts w:asciiTheme="minorHAnsi" w:hAnsiTheme="minorHAnsi" w:cstheme="minorHAnsi"/>
          <w:sz w:val="28"/>
          <w:szCs w:val="28"/>
        </w:rPr>
        <w:t>,</w:t>
      </w:r>
      <w:r w:rsidR="001C6B37">
        <w:rPr>
          <w:rFonts w:asciiTheme="minorHAnsi" w:hAnsiTheme="minorHAnsi" w:cstheme="minorHAnsi"/>
          <w:sz w:val="28"/>
          <w:szCs w:val="28"/>
        </w:rPr>
        <w:t xml:space="preserve"> </w:t>
      </w:r>
      <w:r w:rsidR="001F43CF">
        <w:rPr>
          <w:rFonts w:asciiTheme="minorHAnsi" w:hAnsiTheme="minorHAnsi" w:cstheme="minorHAnsi"/>
          <w:sz w:val="28"/>
          <w:szCs w:val="28"/>
        </w:rPr>
        <w:t xml:space="preserve">and hoarding resources </w:t>
      </w:r>
      <w:r w:rsidR="001C6B37">
        <w:rPr>
          <w:rFonts w:asciiTheme="minorHAnsi" w:hAnsiTheme="minorHAnsi" w:cstheme="minorHAnsi"/>
          <w:sz w:val="28"/>
          <w:szCs w:val="28"/>
        </w:rPr>
        <w:t xml:space="preserve">make us poor stewards of the gifts of God, selfish gluttons who think of our own excessive desires more than the </w:t>
      </w:r>
      <w:r>
        <w:rPr>
          <w:rFonts w:asciiTheme="minorHAnsi" w:hAnsiTheme="minorHAnsi" w:cstheme="minorHAnsi"/>
          <w:sz w:val="28"/>
          <w:szCs w:val="28"/>
        </w:rPr>
        <w:t xml:space="preserve">real </w:t>
      </w:r>
      <w:r w:rsidR="001C6B37">
        <w:rPr>
          <w:rFonts w:asciiTheme="minorHAnsi" w:hAnsiTheme="minorHAnsi" w:cstheme="minorHAnsi"/>
          <w:sz w:val="28"/>
          <w:szCs w:val="28"/>
        </w:rPr>
        <w:t xml:space="preserve">needs of our neighbors. </w:t>
      </w:r>
    </w:p>
    <w:p w:rsidR="001C6B37" w:rsidRDefault="001C6B37" w:rsidP="007C1BDF">
      <w:pPr>
        <w:rPr>
          <w:rFonts w:asciiTheme="minorHAnsi" w:hAnsiTheme="minorHAnsi" w:cstheme="minorHAnsi"/>
          <w:sz w:val="28"/>
          <w:szCs w:val="28"/>
        </w:rPr>
      </w:pPr>
    </w:p>
    <w:p w:rsidR="007C1BDF" w:rsidRPr="007C1BDF" w:rsidRDefault="001C6B37" w:rsidP="007C1BDF">
      <w:pPr>
        <w:rPr>
          <w:rFonts w:asciiTheme="minorHAnsi" w:hAnsiTheme="minorHAnsi" w:cstheme="minorHAnsi"/>
          <w:sz w:val="28"/>
          <w:szCs w:val="28"/>
        </w:rPr>
      </w:pPr>
      <w:r>
        <w:rPr>
          <w:rFonts w:asciiTheme="minorHAnsi" w:hAnsiTheme="minorHAnsi" w:cstheme="minorHAnsi"/>
          <w:sz w:val="28"/>
          <w:szCs w:val="28"/>
        </w:rPr>
        <w:tab/>
        <w:t xml:space="preserve">Perhaps that is </w:t>
      </w:r>
      <w:r w:rsidR="009701C3">
        <w:rPr>
          <w:rFonts w:asciiTheme="minorHAnsi" w:hAnsiTheme="minorHAnsi" w:cstheme="minorHAnsi"/>
          <w:sz w:val="28"/>
          <w:szCs w:val="28"/>
        </w:rPr>
        <w:t>one reason that</w:t>
      </w:r>
      <w:r>
        <w:rPr>
          <w:rFonts w:asciiTheme="minorHAnsi" w:hAnsiTheme="minorHAnsi" w:cstheme="minorHAnsi"/>
          <w:sz w:val="28"/>
          <w:szCs w:val="28"/>
        </w:rPr>
        <w:t xml:space="preserve"> Jesus commanded us to gather at this table to share bread and a cup in remembrance of him. </w:t>
      </w:r>
      <w:r w:rsidR="001F43CF">
        <w:rPr>
          <w:rFonts w:asciiTheme="minorHAnsi" w:hAnsiTheme="minorHAnsi" w:cstheme="minorHAnsi"/>
          <w:sz w:val="28"/>
          <w:szCs w:val="28"/>
        </w:rPr>
        <w:t xml:space="preserve">Here all are invited. </w:t>
      </w:r>
      <w:r>
        <w:rPr>
          <w:rFonts w:asciiTheme="minorHAnsi" w:hAnsiTheme="minorHAnsi" w:cstheme="minorHAnsi"/>
          <w:sz w:val="28"/>
          <w:szCs w:val="28"/>
        </w:rPr>
        <w:t>Here the meal is always shared</w:t>
      </w:r>
      <w:r w:rsidR="00AF0EE1">
        <w:rPr>
          <w:rFonts w:asciiTheme="minorHAnsi" w:hAnsiTheme="minorHAnsi" w:cstheme="minorHAnsi"/>
          <w:sz w:val="28"/>
          <w:szCs w:val="28"/>
        </w:rPr>
        <w:t xml:space="preserve">. Here there is </w:t>
      </w:r>
      <w:r>
        <w:rPr>
          <w:rFonts w:asciiTheme="minorHAnsi" w:hAnsiTheme="minorHAnsi" w:cstheme="minorHAnsi"/>
          <w:sz w:val="28"/>
          <w:szCs w:val="28"/>
        </w:rPr>
        <w:t>something for everyone</w:t>
      </w:r>
      <w:r w:rsidR="00AF0EE1">
        <w:rPr>
          <w:rFonts w:asciiTheme="minorHAnsi" w:hAnsiTheme="minorHAnsi" w:cstheme="minorHAnsi"/>
          <w:sz w:val="28"/>
          <w:szCs w:val="28"/>
        </w:rPr>
        <w:t xml:space="preserve">. Here we eat and drink in </w:t>
      </w:r>
      <w:r>
        <w:rPr>
          <w:rFonts w:asciiTheme="minorHAnsi" w:hAnsiTheme="minorHAnsi" w:cstheme="minorHAnsi"/>
          <w:sz w:val="28"/>
          <w:szCs w:val="28"/>
        </w:rPr>
        <w:t xml:space="preserve">moderation in remembrance of the One whose great excess in living was </w:t>
      </w:r>
      <w:r w:rsidR="00E51D1A">
        <w:rPr>
          <w:rFonts w:asciiTheme="minorHAnsi" w:hAnsiTheme="minorHAnsi" w:cstheme="minorHAnsi"/>
          <w:sz w:val="28"/>
          <w:szCs w:val="28"/>
        </w:rPr>
        <w:t xml:space="preserve">not what he ate or drank, but </w:t>
      </w:r>
      <w:r>
        <w:rPr>
          <w:rFonts w:asciiTheme="minorHAnsi" w:hAnsiTheme="minorHAnsi" w:cstheme="minorHAnsi"/>
          <w:sz w:val="28"/>
          <w:szCs w:val="28"/>
        </w:rPr>
        <w:t xml:space="preserve">the love he shared. </w:t>
      </w:r>
      <w:r w:rsidR="00AE577B">
        <w:rPr>
          <w:rFonts w:asciiTheme="minorHAnsi" w:hAnsiTheme="minorHAnsi" w:cstheme="minorHAnsi"/>
          <w:sz w:val="28"/>
          <w:szCs w:val="28"/>
        </w:rPr>
        <w:t xml:space="preserve">“I am the bread of life,” </w:t>
      </w:r>
      <w:r w:rsidR="009701C3">
        <w:rPr>
          <w:rFonts w:asciiTheme="minorHAnsi" w:hAnsiTheme="minorHAnsi" w:cstheme="minorHAnsi"/>
          <w:sz w:val="28"/>
          <w:szCs w:val="28"/>
        </w:rPr>
        <w:t>he says</w:t>
      </w:r>
      <w:r w:rsidR="00AE577B">
        <w:rPr>
          <w:rFonts w:asciiTheme="minorHAnsi" w:hAnsiTheme="minorHAnsi" w:cstheme="minorHAnsi"/>
          <w:sz w:val="28"/>
          <w:szCs w:val="28"/>
        </w:rPr>
        <w:t xml:space="preserve">. “Whoever comes to me will never be hungry, and whoever believes in me will never thirst.” </w:t>
      </w:r>
      <w:r w:rsidR="00AF0EE1">
        <w:rPr>
          <w:rFonts w:asciiTheme="minorHAnsi" w:hAnsiTheme="minorHAnsi" w:cstheme="minorHAnsi"/>
          <w:sz w:val="28"/>
          <w:szCs w:val="28"/>
        </w:rPr>
        <w:t xml:space="preserve">As an alternative to drowning </w:t>
      </w:r>
      <w:r w:rsidR="002E0998">
        <w:rPr>
          <w:rFonts w:asciiTheme="minorHAnsi" w:hAnsiTheme="minorHAnsi" w:cstheme="minorHAnsi"/>
          <w:sz w:val="28"/>
          <w:szCs w:val="28"/>
        </w:rPr>
        <w:t xml:space="preserve">in drink </w:t>
      </w:r>
      <w:r w:rsidR="00AF0EE1">
        <w:rPr>
          <w:rFonts w:asciiTheme="minorHAnsi" w:hAnsiTheme="minorHAnsi" w:cstheme="minorHAnsi"/>
          <w:sz w:val="28"/>
          <w:szCs w:val="28"/>
        </w:rPr>
        <w:t>our sorrows and pain, Jesus offers himself. As an alternative to eating ourselv</w:t>
      </w:r>
      <w:r w:rsidR="002E0998">
        <w:rPr>
          <w:rFonts w:asciiTheme="minorHAnsi" w:hAnsiTheme="minorHAnsi" w:cstheme="minorHAnsi"/>
          <w:sz w:val="28"/>
          <w:szCs w:val="28"/>
        </w:rPr>
        <w:t xml:space="preserve">es to death, Jesus offers </w:t>
      </w:r>
      <w:r w:rsidR="00AF0EE1">
        <w:rPr>
          <w:rFonts w:asciiTheme="minorHAnsi" w:hAnsiTheme="minorHAnsi" w:cstheme="minorHAnsi"/>
          <w:sz w:val="28"/>
          <w:szCs w:val="28"/>
        </w:rPr>
        <w:t>his body</w:t>
      </w:r>
      <w:r w:rsidR="009701C3">
        <w:rPr>
          <w:rFonts w:asciiTheme="minorHAnsi" w:hAnsiTheme="minorHAnsi" w:cstheme="minorHAnsi"/>
          <w:sz w:val="28"/>
          <w:szCs w:val="28"/>
        </w:rPr>
        <w:t xml:space="preserve"> as the bread of life</w:t>
      </w:r>
      <w:r w:rsidR="009B67ED">
        <w:rPr>
          <w:rFonts w:asciiTheme="minorHAnsi" w:hAnsiTheme="minorHAnsi" w:cstheme="minorHAnsi"/>
          <w:sz w:val="28"/>
          <w:szCs w:val="28"/>
        </w:rPr>
        <w:t>. In sharing this bread and cup we remember</w:t>
      </w:r>
      <w:r w:rsidR="00AF0EE1">
        <w:rPr>
          <w:rFonts w:asciiTheme="minorHAnsi" w:hAnsiTheme="minorHAnsi" w:cstheme="minorHAnsi"/>
          <w:sz w:val="28"/>
          <w:szCs w:val="28"/>
        </w:rPr>
        <w:t xml:space="preserve"> his sacrifice for us</w:t>
      </w:r>
      <w:r w:rsidR="009B67ED">
        <w:rPr>
          <w:rFonts w:asciiTheme="minorHAnsi" w:hAnsiTheme="minorHAnsi" w:cstheme="minorHAnsi"/>
          <w:sz w:val="28"/>
          <w:szCs w:val="28"/>
        </w:rPr>
        <w:t xml:space="preserve"> and</w:t>
      </w:r>
      <w:r w:rsidR="00AF0EE1">
        <w:rPr>
          <w:rFonts w:asciiTheme="minorHAnsi" w:hAnsiTheme="minorHAnsi" w:cstheme="minorHAnsi"/>
          <w:sz w:val="28"/>
          <w:szCs w:val="28"/>
        </w:rPr>
        <w:t xml:space="preserve"> his presence with us</w:t>
      </w:r>
      <w:r w:rsidR="009701C3">
        <w:rPr>
          <w:rFonts w:asciiTheme="minorHAnsi" w:hAnsiTheme="minorHAnsi" w:cstheme="minorHAnsi"/>
          <w:sz w:val="28"/>
          <w:szCs w:val="28"/>
        </w:rPr>
        <w:t>,</w:t>
      </w:r>
      <w:r w:rsidR="00AF0EE1">
        <w:rPr>
          <w:rFonts w:asciiTheme="minorHAnsi" w:hAnsiTheme="minorHAnsi" w:cstheme="minorHAnsi"/>
          <w:sz w:val="28"/>
          <w:szCs w:val="28"/>
        </w:rPr>
        <w:t xml:space="preserve"> his call to us</w:t>
      </w:r>
      <w:r w:rsidR="009B67ED">
        <w:rPr>
          <w:rFonts w:asciiTheme="minorHAnsi" w:hAnsiTheme="minorHAnsi" w:cstheme="minorHAnsi"/>
          <w:sz w:val="28"/>
          <w:szCs w:val="28"/>
        </w:rPr>
        <w:t xml:space="preserve"> as disciples and</w:t>
      </w:r>
      <w:r w:rsidR="00AF0EE1">
        <w:rPr>
          <w:rFonts w:asciiTheme="minorHAnsi" w:hAnsiTheme="minorHAnsi" w:cstheme="minorHAnsi"/>
          <w:sz w:val="28"/>
          <w:szCs w:val="28"/>
        </w:rPr>
        <w:t xml:space="preserve"> his promise </w:t>
      </w:r>
      <w:r w:rsidR="009B67ED">
        <w:rPr>
          <w:rFonts w:asciiTheme="minorHAnsi" w:hAnsiTheme="minorHAnsi" w:cstheme="minorHAnsi"/>
          <w:sz w:val="28"/>
          <w:szCs w:val="28"/>
        </w:rPr>
        <w:t>of a</w:t>
      </w:r>
      <w:r w:rsidR="009701C3">
        <w:rPr>
          <w:rFonts w:asciiTheme="minorHAnsi" w:hAnsiTheme="minorHAnsi" w:cstheme="minorHAnsi"/>
          <w:sz w:val="28"/>
          <w:szCs w:val="28"/>
        </w:rPr>
        <w:t xml:space="preserve"> heavenly banquet in the kingdom of God</w:t>
      </w:r>
      <w:r w:rsidR="009B67ED">
        <w:rPr>
          <w:rFonts w:asciiTheme="minorHAnsi" w:hAnsiTheme="minorHAnsi" w:cstheme="minorHAnsi"/>
          <w:sz w:val="28"/>
          <w:szCs w:val="28"/>
        </w:rPr>
        <w:t xml:space="preserve"> to which </w:t>
      </w:r>
      <w:r w:rsidR="00712872">
        <w:rPr>
          <w:rFonts w:asciiTheme="minorHAnsi" w:hAnsiTheme="minorHAnsi" w:cstheme="minorHAnsi"/>
          <w:sz w:val="28"/>
          <w:szCs w:val="28"/>
        </w:rPr>
        <w:t>all are</w:t>
      </w:r>
      <w:r w:rsidR="009B67ED">
        <w:rPr>
          <w:rFonts w:asciiTheme="minorHAnsi" w:hAnsiTheme="minorHAnsi" w:cstheme="minorHAnsi"/>
          <w:sz w:val="28"/>
          <w:szCs w:val="28"/>
        </w:rPr>
        <w:t xml:space="preserve"> invited</w:t>
      </w:r>
      <w:r w:rsidR="009701C3">
        <w:rPr>
          <w:rFonts w:asciiTheme="minorHAnsi" w:hAnsiTheme="minorHAnsi" w:cstheme="minorHAnsi"/>
          <w:sz w:val="28"/>
          <w:szCs w:val="28"/>
        </w:rPr>
        <w:t>. This is a table of remembrance</w:t>
      </w:r>
      <w:r w:rsidR="009B67ED">
        <w:rPr>
          <w:rFonts w:asciiTheme="minorHAnsi" w:hAnsiTheme="minorHAnsi" w:cstheme="minorHAnsi"/>
          <w:sz w:val="28"/>
          <w:szCs w:val="28"/>
        </w:rPr>
        <w:t>,</w:t>
      </w:r>
      <w:r w:rsidR="009701C3">
        <w:rPr>
          <w:rFonts w:asciiTheme="minorHAnsi" w:hAnsiTheme="minorHAnsi" w:cstheme="minorHAnsi"/>
          <w:sz w:val="28"/>
          <w:szCs w:val="28"/>
        </w:rPr>
        <w:t xml:space="preserve"> but it is also a ta</w:t>
      </w:r>
      <w:r w:rsidR="009B67ED">
        <w:rPr>
          <w:rFonts w:asciiTheme="minorHAnsi" w:hAnsiTheme="minorHAnsi" w:cstheme="minorHAnsi"/>
          <w:sz w:val="28"/>
          <w:szCs w:val="28"/>
        </w:rPr>
        <w:t>ble of celebration</w:t>
      </w:r>
      <w:r w:rsidR="009701C3">
        <w:rPr>
          <w:rFonts w:asciiTheme="minorHAnsi" w:hAnsiTheme="minorHAnsi" w:cstheme="minorHAnsi"/>
          <w:sz w:val="28"/>
          <w:szCs w:val="28"/>
        </w:rPr>
        <w:t xml:space="preserve">. For </w:t>
      </w:r>
      <w:r w:rsidR="007C1BDF" w:rsidRPr="007C1BDF">
        <w:rPr>
          <w:rFonts w:asciiTheme="minorHAnsi" w:hAnsiTheme="minorHAnsi" w:cstheme="minorHAnsi"/>
          <w:sz w:val="28"/>
          <w:szCs w:val="28"/>
        </w:rPr>
        <w:t xml:space="preserve">God wants us </w:t>
      </w:r>
    </w:p>
    <w:p w:rsidR="007C1BDF" w:rsidRPr="007C1BDF" w:rsidRDefault="007C1BDF" w:rsidP="007C1BDF">
      <w:pPr>
        <w:rPr>
          <w:rFonts w:asciiTheme="minorHAnsi" w:hAnsiTheme="minorHAnsi" w:cstheme="minorHAnsi"/>
          <w:sz w:val="28"/>
          <w:szCs w:val="28"/>
        </w:rPr>
      </w:pPr>
      <w:r w:rsidRPr="007C1BDF">
        <w:rPr>
          <w:rFonts w:asciiTheme="minorHAnsi" w:hAnsiTheme="minorHAnsi" w:cstheme="minorHAnsi"/>
          <w:sz w:val="28"/>
          <w:szCs w:val="28"/>
        </w:rPr>
        <w:t>to enjoy life</w:t>
      </w:r>
      <w:r w:rsidR="009B67ED">
        <w:rPr>
          <w:rFonts w:asciiTheme="minorHAnsi" w:hAnsiTheme="minorHAnsi" w:cstheme="minorHAnsi"/>
          <w:sz w:val="28"/>
          <w:szCs w:val="28"/>
        </w:rPr>
        <w:t xml:space="preserve"> and </w:t>
      </w:r>
      <w:r w:rsidR="002E0998">
        <w:rPr>
          <w:rFonts w:asciiTheme="minorHAnsi" w:hAnsiTheme="minorHAnsi" w:cstheme="minorHAnsi"/>
          <w:sz w:val="28"/>
          <w:szCs w:val="28"/>
        </w:rPr>
        <w:t xml:space="preserve">to savor all </w:t>
      </w:r>
      <w:r w:rsidR="009B67ED">
        <w:rPr>
          <w:rFonts w:asciiTheme="minorHAnsi" w:hAnsiTheme="minorHAnsi" w:cstheme="minorHAnsi"/>
          <w:sz w:val="28"/>
          <w:szCs w:val="28"/>
        </w:rPr>
        <w:t>God’s good gifts</w:t>
      </w:r>
      <w:r w:rsidR="00BA38D4">
        <w:rPr>
          <w:rFonts w:asciiTheme="minorHAnsi" w:hAnsiTheme="minorHAnsi" w:cstheme="minorHAnsi"/>
          <w:sz w:val="28"/>
          <w:szCs w:val="28"/>
        </w:rPr>
        <w:t>;</w:t>
      </w:r>
      <w:r w:rsidRPr="007C1BDF">
        <w:rPr>
          <w:rFonts w:asciiTheme="minorHAnsi" w:hAnsiTheme="minorHAnsi" w:cstheme="minorHAnsi"/>
          <w:sz w:val="28"/>
          <w:szCs w:val="28"/>
        </w:rPr>
        <w:t xml:space="preserve"> </w:t>
      </w:r>
      <w:r w:rsidR="00BA38D4">
        <w:rPr>
          <w:rFonts w:asciiTheme="minorHAnsi" w:hAnsiTheme="minorHAnsi" w:cstheme="minorHAnsi"/>
          <w:sz w:val="28"/>
          <w:szCs w:val="28"/>
        </w:rPr>
        <w:t>to eat,</w:t>
      </w:r>
      <w:r w:rsidRPr="007C1BDF">
        <w:rPr>
          <w:rFonts w:asciiTheme="minorHAnsi" w:hAnsiTheme="minorHAnsi" w:cstheme="minorHAnsi"/>
          <w:sz w:val="28"/>
          <w:szCs w:val="28"/>
        </w:rPr>
        <w:t xml:space="preserve"> drink and be merry</w:t>
      </w:r>
      <w:r w:rsidR="00BA38D4">
        <w:rPr>
          <w:rFonts w:asciiTheme="minorHAnsi" w:hAnsiTheme="minorHAnsi" w:cstheme="minorHAnsi"/>
          <w:sz w:val="28"/>
          <w:szCs w:val="28"/>
        </w:rPr>
        <w:t>;</w:t>
      </w:r>
    </w:p>
    <w:p w:rsidR="007C1BDF" w:rsidRPr="007C1BDF" w:rsidRDefault="00712872" w:rsidP="007C1BDF">
      <w:pPr>
        <w:rPr>
          <w:rFonts w:asciiTheme="minorHAnsi" w:hAnsiTheme="minorHAnsi" w:cstheme="minorHAnsi"/>
          <w:sz w:val="28"/>
          <w:szCs w:val="28"/>
        </w:rPr>
      </w:pPr>
      <w:r>
        <w:rPr>
          <w:rFonts w:asciiTheme="minorHAnsi" w:hAnsiTheme="minorHAnsi" w:cstheme="minorHAnsi"/>
          <w:sz w:val="28"/>
          <w:szCs w:val="28"/>
        </w:rPr>
        <w:tab/>
      </w:r>
      <w:r w:rsidR="00C63723">
        <w:rPr>
          <w:rFonts w:asciiTheme="minorHAnsi" w:hAnsiTheme="minorHAnsi" w:cstheme="minorHAnsi"/>
          <w:sz w:val="28"/>
          <w:szCs w:val="28"/>
        </w:rPr>
        <w:t>but to do so responsibly and</w:t>
      </w:r>
      <w:r w:rsidR="007C1BDF" w:rsidRPr="007C1BDF">
        <w:rPr>
          <w:rFonts w:asciiTheme="minorHAnsi" w:hAnsiTheme="minorHAnsi" w:cstheme="minorHAnsi"/>
          <w:sz w:val="28"/>
          <w:szCs w:val="28"/>
        </w:rPr>
        <w:t xml:space="preserve"> faithfully </w:t>
      </w:r>
      <w:r w:rsidR="009701C3">
        <w:rPr>
          <w:rFonts w:asciiTheme="minorHAnsi" w:hAnsiTheme="minorHAnsi" w:cstheme="minorHAnsi"/>
          <w:sz w:val="28"/>
          <w:szCs w:val="28"/>
        </w:rPr>
        <w:t xml:space="preserve">and </w:t>
      </w:r>
      <w:r w:rsidR="00BA38D4">
        <w:rPr>
          <w:rFonts w:asciiTheme="minorHAnsi" w:hAnsiTheme="minorHAnsi" w:cstheme="minorHAnsi"/>
          <w:sz w:val="28"/>
          <w:szCs w:val="28"/>
        </w:rPr>
        <w:t xml:space="preserve">generously and </w:t>
      </w:r>
      <w:r w:rsidR="009701C3">
        <w:rPr>
          <w:rFonts w:asciiTheme="minorHAnsi" w:hAnsiTheme="minorHAnsi" w:cstheme="minorHAnsi"/>
          <w:sz w:val="28"/>
          <w:szCs w:val="28"/>
        </w:rPr>
        <w:t>joyfully</w:t>
      </w:r>
      <w:r w:rsidR="009B67ED">
        <w:rPr>
          <w:rFonts w:asciiTheme="minorHAnsi" w:hAnsiTheme="minorHAnsi" w:cstheme="minorHAnsi"/>
          <w:sz w:val="28"/>
          <w:szCs w:val="28"/>
        </w:rPr>
        <w:t xml:space="preserve">, </w:t>
      </w:r>
      <w:r w:rsidR="00BA38D4">
        <w:rPr>
          <w:rFonts w:asciiTheme="minorHAnsi" w:hAnsiTheme="minorHAnsi" w:cstheme="minorHAnsi"/>
          <w:sz w:val="28"/>
          <w:szCs w:val="28"/>
        </w:rPr>
        <w:tab/>
      </w:r>
      <w:r w:rsidR="00BA38D4">
        <w:rPr>
          <w:rFonts w:asciiTheme="minorHAnsi" w:hAnsiTheme="minorHAnsi" w:cstheme="minorHAnsi"/>
          <w:sz w:val="28"/>
          <w:szCs w:val="28"/>
        </w:rPr>
        <w:tab/>
        <w:t xml:space="preserve">taking no </w:t>
      </w:r>
      <w:r w:rsidR="009B67ED">
        <w:rPr>
          <w:rFonts w:asciiTheme="minorHAnsi" w:hAnsiTheme="minorHAnsi" w:cstheme="minorHAnsi"/>
          <w:sz w:val="28"/>
          <w:szCs w:val="28"/>
        </w:rPr>
        <w:t>more than we need,</w:t>
      </w:r>
      <w:r w:rsidR="00BA38D4">
        <w:rPr>
          <w:rFonts w:asciiTheme="minorHAnsi" w:hAnsiTheme="minorHAnsi" w:cstheme="minorHAnsi"/>
          <w:sz w:val="28"/>
          <w:szCs w:val="28"/>
        </w:rPr>
        <w:t xml:space="preserve"> </w:t>
      </w:r>
      <w:r w:rsidR="0002455C">
        <w:rPr>
          <w:rFonts w:asciiTheme="minorHAnsi" w:hAnsiTheme="minorHAnsi" w:cstheme="minorHAnsi"/>
          <w:sz w:val="28"/>
          <w:szCs w:val="28"/>
        </w:rPr>
        <w:t>sharing what we have</w:t>
      </w:r>
      <w:r w:rsidR="00BA38D4">
        <w:rPr>
          <w:rFonts w:asciiTheme="minorHAnsi" w:hAnsiTheme="minorHAnsi" w:cstheme="minorHAnsi"/>
          <w:sz w:val="28"/>
          <w:szCs w:val="28"/>
        </w:rPr>
        <w:t>,</w:t>
      </w:r>
      <w:r w:rsidR="0002455C">
        <w:rPr>
          <w:rFonts w:asciiTheme="minorHAnsi" w:hAnsiTheme="minorHAnsi" w:cstheme="minorHAnsi"/>
          <w:sz w:val="28"/>
          <w:szCs w:val="28"/>
        </w:rPr>
        <w:t xml:space="preserve"> </w:t>
      </w:r>
    </w:p>
    <w:p w:rsidR="007C1BDF" w:rsidRPr="007C1BDF" w:rsidRDefault="00712872" w:rsidP="007C1BDF">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BA38D4">
        <w:rPr>
          <w:rFonts w:asciiTheme="minorHAnsi" w:hAnsiTheme="minorHAnsi" w:cstheme="minorHAnsi"/>
          <w:sz w:val="28"/>
          <w:szCs w:val="28"/>
        </w:rPr>
        <w:t>and knowing when enough really is enough</w:t>
      </w:r>
      <w:r w:rsidR="007C1BDF" w:rsidRPr="007C1BDF">
        <w:rPr>
          <w:rFonts w:asciiTheme="minorHAnsi" w:hAnsiTheme="minorHAnsi" w:cstheme="minorHAnsi"/>
          <w:sz w:val="28"/>
          <w:szCs w:val="28"/>
        </w:rPr>
        <w:t>! Amen</w:t>
      </w:r>
    </w:p>
    <w:sectPr w:rsidR="007C1BDF" w:rsidRPr="007C1BDF">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0E" w:rsidRDefault="00B9140E" w:rsidP="00761203">
      <w:r>
        <w:separator/>
      </w:r>
    </w:p>
  </w:endnote>
  <w:endnote w:type="continuationSeparator" w:id="0">
    <w:p w:rsidR="00B9140E" w:rsidRDefault="00B9140E" w:rsidP="00761203">
      <w:r>
        <w:continuationSeparator/>
      </w:r>
    </w:p>
  </w:endnote>
  <w:endnote w:id="1">
    <w:p w:rsidR="00D504DD" w:rsidRPr="007C1BDF" w:rsidRDefault="007C1BDF">
      <w:pPr>
        <w:pStyle w:val="EndnoteText"/>
        <w:rPr>
          <w:rFonts w:asciiTheme="minorHAnsi" w:hAnsiTheme="minorHAnsi" w:cstheme="minorHAnsi"/>
        </w:rPr>
      </w:pPr>
      <w:r>
        <w:rPr>
          <w:rStyle w:val="EndnoteReference"/>
        </w:rPr>
        <w:endnoteRef/>
      </w:r>
      <w:r>
        <w:t xml:space="preserve"> </w:t>
      </w:r>
      <w:r w:rsidRPr="007C1BDF">
        <w:rPr>
          <w:rFonts w:asciiTheme="minorHAnsi" w:hAnsiTheme="minorHAnsi" w:cstheme="minorHAnsi"/>
        </w:rPr>
        <w:t xml:space="preserve">William H. Willimon, </w:t>
      </w:r>
      <w:r w:rsidR="0002455C">
        <w:rPr>
          <w:rFonts w:asciiTheme="minorHAnsi" w:hAnsiTheme="minorHAnsi" w:cstheme="minorHAnsi"/>
          <w:i/>
        </w:rPr>
        <w:t>Sinning Like a Christian</w:t>
      </w:r>
      <w:r w:rsidR="0002455C">
        <w:rPr>
          <w:rFonts w:asciiTheme="minorHAnsi" w:hAnsiTheme="minorHAnsi" w:cstheme="minorHAnsi"/>
        </w:rPr>
        <w:t>, Abingdon Press:</w:t>
      </w:r>
      <w:r w:rsidRPr="007C1BDF">
        <w:rPr>
          <w:rFonts w:asciiTheme="minorHAnsi" w:hAnsiTheme="minorHAnsi" w:cstheme="minorHAnsi"/>
        </w:rPr>
        <w:t>2013, p.125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34806"/>
      <w:docPartObj>
        <w:docPartGallery w:val="Page Numbers (Bottom of Page)"/>
        <w:docPartUnique/>
      </w:docPartObj>
    </w:sdtPr>
    <w:sdtEndPr>
      <w:rPr>
        <w:noProof/>
      </w:rPr>
    </w:sdtEndPr>
    <w:sdtContent>
      <w:p w:rsidR="00761203" w:rsidRDefault="00761203">
        <w:pPr>
          <w:pStyle w:val="Footer"/>
          <w:jc w:val="right"/>
        </w:pPr>
        <w:r>
          <w:fldChar w:fldCharType="begin"/>
        </w:r>
        <w:r>
          <w:instrText xml:space="preserve"> PAGE   \* MERGEFORMAT </w:instrText>
        </w:r>
        <w:r>
          <w:fldChar w:fldCharType="separate"/>
        </w:r>
        <w:r w:rsidR="00BA38D4">
          <w:rPr>
            <w:noProof/>
          </w:rPr>
          <w:t>4</w:t>
        </w:r>
        <w:r>
          <w:rPr>
            <w:noProof/>
          </w:rPr>
          <w:fldChar w:fldCharType="end"/>
        </w:r>
      </w:p>
    </w:sdtContent>
  </w:sdt>
  <w:p w:rsidR="00761203" w:rsidRDefault="00761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0E" w:rsidRDefault="00B9140E" w:rsidP="00761203">
      <w:r>
        <w:separator/>
      </w:r>
    </w:p>
  </w:footnote>
  <w:footnote w:type="continuationSeparator" w:id="0">
    <w:p w:rsidR="00B9140E" w:rsidRDefault="00B9140E" w:rsidP="0076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63B3E"/>
    <w:multiLevelType w:val="hybridMultilevel"/>
    <w:tmpl w:val="FB96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03"/>
    <w:rsid w:val="0002455C"/>
    <w:rsid w:val="00090015"/>
    <w:rsid w:val="00111E3C"/>
    <w:rsid w:val="001A3C84"/>
    <w:rsid w:val="001C6B37"/>
    <w:rsid w:val="001F43CF"/>
    <w:rsid w:val="002E0998"/>
    <w:rsid w:val="002F4B58"/>
    <w:rsid w:val="003C4835"/>
    <w:rsid w:val="00433F86"/>
    <w:rsid w:val="004458D2"/>
    <w:rsid w:val="004A11AD"/>
    <w:rsid w:val="00515EE9"/>
    <w:rsid w:val="006A08FE"/>
    <w:rsid w:val="00712872"/>
    <w:rsid w:val="00761203"/>
    <w:rsid w:val="007B0BE9"/>
    <w:rsid w:val="007C1BDF"/>
    <w:rsid w:val="007D3094"/>
    <w:rsid w:val="00886D2F"/>
    <w:rsid w:val="00886D96"/>
    <w:rsid w:val="008E75FF"/>
    <w:rsid w:val="009701C3"/>
    <w:rsid w:val="009B67ED"/>
    <w:rsid w:val="00AE577B"/>
    <w:rsid w:val="00AF0EE1"/>
    <w:rsid w:val="00B4041B"/>
    <w:rsid w:val="00B54703"/>
    <w:rsid w:val="00B9140E"/>
    <w:rsid w:val="00BA38D4"/>
    <w:rsid w:val="00BC2D08"/>
    <w:rsid w:val="00C505FD"/>
    <w:rsid w:val="00C63723"/>
    <w:rsid w:val="00D504DD"/>
    <w:rsid w:val="00D77B87"/>
    <w:rsid w:val="00DE64D0"/>
    <w:rsid w:val="00E5010B"/>
    <w:rsid w:val="00E51D1A"/>
    <w:rsid w:val="00ED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07E119-C0D3-4E3B-AE80-8BE63B49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203"/>
    <w:pPr>
      <w:tabs>
        <w:tab w:val="center" w:pos="4680"/>
        <w:tab w:val="right" w:pos="9360"/>
      </w:tabs>
    </w:pPr>
  </w:style>
  <w:style w:type="character" w:customStyle="1" w:styleId="HeaderChar">
    <w:name w:val="Header Char"/>
    <w:basedOn w:val="DefaultParagraphFont"/>
    <w:link w:val="Header"/>
    <w:uiPriority w:val="99"/>
    <w:rsid w:val="00761203"/>
  </w:style>
  <w:style w:type="paragraph" w:styleId="Footer">
    <w:name w:val="footer"/>
    <w:basedOn w:val="Normal"/>
    <w:link w:val="FooterChar"/>
    <w:uiPriority w:val="99"/>
    <w:unhideWhenUsed/>
    <w:rsid w:val="00761203"/>
    <w:pPr>
      <w:tabs>
        <w:tab w:val="center" w:pos="4680"/>
        <w:tab w:val="right" w:pos="9360"/>
      </w:tabs>
    </w:pPr>
  </w:style>
  <w:style w:type="character" w:customStyle="1" w:styleId="FooterChar">
    <w:name w:val="Footer Char"/>
    <w:basedOn w:val="DefaultParagraphFont"/>
    <w:link w:val="Footer"/>
    <w:uiPriority w:val="99"/>
    <w:rsid w:val="00761203"/>
  </w:style>
  <w:style w:type="paragraph" w:styleId="ListParagraph">
    <w:name w:val="List Paragraph"/>
    <w:basedOn w:val="Normal"/>
    <w:uiPriority w:val="34"/>
    <w:qFormat/>
    <w:rsid w:val="007C1BD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semiHidden/>
    <w:unhideWhenUsed/>
    <w:rsid w:val="007C1BDF"/>
    <w:rPr>
      <w:color w:val="0000FF"/>
      <w:u w:val="single"/>
    </w:rPr>
  </w:style>
  <w:style w:type="paragraph" w:styleId="EndnoteText">
    <w:name w:val="endnote text"/>
    <w:basedOn w:val="Normal"/>
    <w:link w:val="EndnoteTextChar"/>
    <w:uiPriority w:val="99"/>
    <w:semiHidden/>
    <w:unhideWhenUsed/>
    <w:rsid w:val="007C1BDF"/>
  </w:style>
  <w:style w:type="character" w:customStyle="1" w:styleId="EndnoteTextChar">
    <w:name w:val="Endnote Text Char"/>
    <w:basedOn w:val="DefaultParagraphFont"/>
    <w:link w:val="EndnoteText"/>
    <w:uiPriority w:val="99"/>
    <w:semiHidden/>
    <w:rsid w:val="007C1BDF"/>
  </w:style>
  <w:style w:type="character" w:styleId="EndnoteReference">
    <w:name w:val="endnote reference"/>
    <w:basedOn w:val="DefaultParagraphFont"/>
    <w:uiPriority w:val="99"/>
    <w:semiHidden/>
    <w:unhideWhenUsed/>
    <w:rsid w:val="007C1BDF"/>
    <w:rPr>
      <w:vertAlign w:val="superscript"/>
    </w:rPr>
  </w:style>
  <w:style w:type="character" w:styleId="FollowedHyperlink">
    <w:name w:val="FollowedHyperlink"/>
    <w:basedOn w:val="DefaultParagraphFont"/>
    <w:uiPriority w:val="99"/>
    <w:semiHidden/>
    <w:unhideWhenUsed/>
    <w:rsid w:val="00D77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2649-1AEF-4721-ACA3-4761B537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dcterms:created xsi:type="dcterms:W3CDTF">2018-08-06T12:16:00Z</dcterms:created>
  <dcterms:modified xsi:type="dcterms:W3CDTF">2018-08-06T12:16:00Z</dcterms:modified>
</cp:coreProperties>
</file>