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E0" w:rsidRDefault="009420E0" w:rsidP="009420E0">
      <w:pPr>
        <w:jc w:val="center"/>
        <w:rPr>
          <w:sz w:val="40"/>
        </w:rPr>
      </w:pPr>
      <w:r w:rsidRPr="00C03F80">
        <w:rPr>
          <w:sz w:val="40"/>
        </w:rPr>
        <w:object w:dxaOrig="2715"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59.25pt" o:ole="" fillcolor="window">
            <v:imagedata r:id="rId4" o:title=""/>
          </v:shape>
          <o:OLEObject Type="Embed" ProgID="PBrush" ShapeID="_x0000_i1025" DrawAspect="Content" ObjectID="_1661502896" r:id="rId5"/>
        </w:object>
      </w:r>
    </w:p>
    <w:p w:rsidR="009420E0" w:rsidRDefault="009420E0" w:rsidP="009420E0">
      <w:pPr>
        <w:pStyle w:val="Footer"/>
        <w:jc w:val="center"/>
        <w:rPr>
          <w:rFonts w:ascii="Agency FB" w:hAnsi="Agency FB"/>
          <w:sz w:val="20"/>
        </w:rPr>
      </w:pPr>
      <w:proofErr w:type="spellStart"/>
      <w:r w:rsidRPr="00AE1628">
        <w:rPr>
          <w:rFonts w:ascii="Times New Roman" w:hAnsi="Times New Roman"/>
          <w:b/>
          <w:i/>
          <w:color w:val="FF0000"/>
          <w:sz w:val="22"/>
          <w:szCs w:val="22"/>
          <w:u w:val="single"/>
        </w:rPr>
        <w:t>I</w:t>
      </w:r>
      <w:r w:rsidRPr="00D2663A">
        <w:rPr>
          <w:rFonts w:ascii="Times New Roman" w:hAnsi="Times New Roman"/>
          <w:b/>
          <w:sz w:val="22"/>
          <w:szCs w:val="22"/>
        </w:rPr>
        <w:t>llubabor</w:t>
      </w:r>
      <w:proofErr w:type="spellEnd"/>
      <w:r w:rsidRPr="00D2663A">
        <w:rPr>
          <w:rFonts w:ascii="Times New Roman" w:hAnsi="Times New Roman"/>
          <w:b/>
          <w:sz w:val="22"/>
          <w:szCs w:val="22"/>
        </w:rPr>
        <w:t xml:space="preserve"> </w:t>
      </w:r>
      <w:r w:rsidRPr="00AE1628">
        <w:rPr>
          <w:rFonts w:ascii="Times New Roman" w:hAnsi="Times New Roman"/>
          <w:b/>
          <w:i/>
          <w:color w:val="7030A0"/>
          <w:sz w:val="22"/>
          <w:szCs w:val="22"/>
          <w:u w:val="single"/>
        </w:rPr>
        <w:t>C</w:t>
      </w:r>
      <w:r w:rsidRPr="00D2663A">
        <w:rPr>
          <w:rFonts w:ascii="Times New Roman" w:hAnsi="Times New Roman"/>
          <w:b/>
          <w:sz w:val="22"/>
          <w:szCs w:val="22"/>
        </w:rPr>
        <w:t xml:space="preserve">hildren </w:t>
      </w:r>
      <w:r w:rsidRPr="00AE1628">
        <w:rPr>
          <w:rFonts w:ascii="Times New Roman" w:hAnsi="Times New Roman"/>
          <w:b/>
          <w:i/>
          <w:color w:val="33CC33"/>
          <w:sz w:val="22"/>
          <w:szCs w:val="22"/>
          <w:u w:val="single"/>
        </w:rPr>
        <w:t>A</w:t>
      </w:r>
      <w:r w:rsidRPr="00D2663A">
        <w:rPr>
          <w:rFonts w:ascii="Times New Roman" w:hAnsi="Times New Roman"/>
          <w:b/>
          <w:sz w:val="22"/>
          <w:szCs w:val="22"/>
        </w:rPr>
        <w:t xml:space="preserve">gape </w:t>
      </w:r>
      <w:proofErr w:type="spellStart"/>
      <w:r w:rsidRPr="00AE1628">
        <w:rPr>
          <w:rFonts w:ascii="Times New Roman" w:hAnsi="Times New Roman"/>
          <w:b/>
          <w:i/>
          <w:color w:val="0070C0"/>
          <w:sz w:val="22"/>
          <w:szCs w:val="22"/>
          <w:u w:val="single"/>
        </w:rPr>
        <w:t>R</w:t>
      </w:r>
      <w:r w:rsidRPr="00AE1628">
        <w:rPr>
          <w:rFonts w:ascii="Times New Roman" w:hAnsi="Times New Roman"/>
          <w:b/>
          <w:i/>
          <w:color w:val="FF0000"/>
          <w:sz w:val="22"/>
          <w:szCs w:val="22"/>
          <w:u w:val="single"/>
        </w:rPr>
        <w:t>E</w:t>
      </w:r>
      <w:r w:rsidRPr="00D2663A">
        <w:rPr>
          <w:rFonts w:ascii="Times New Roman" w:hAnsi="Times New Roman"/>
          <w:b/>
          <w:sz w:val="22"/>
          <w:szCs w:val="22"/>
        </w:rPr>
        <w:t>sponse</w:t>
      </w:r>
      <w:proofErr w:type="spellEnd"/>
      <w:r>
        <w:rPr>
          <w:rFonts w:ascii="Impact" w:hAnsi="Impact"/>
          <w:sz w:val="20"/>
        </w:rPr>
        <w:t xml:space="preserve">,   </w:t>
      </w:r>
      <w:r>
        <w:rPr>
          <w:rFonts w:ascii="Arial Narrow" w:hAnsi="Arial Narrow"/>
          <w:sz w:val="20"/>
        </w:rPr>
        <w:t>Sponsored by the Ethiopian Partnership, Shenandoah Presbytery</w:t>
      </w:r>
    </w:p>
    <w:p w:rsidR="009420E0" w:rsidRPr="00203628" w:rsidRDefault="009420E0" w:rsidP="009420E0">
      <w:pPr>
        <w:jc w:val="center"/>
        <w:rPr>
          <w:sz w:val="16"/>
          <w:szCs w:val="16"/>
        </w:rPr>
      </w:pPr>
    </w:p>
    <w:p w:rsidR="009420E0" w:rsidRPr="00D5156F" w:rsidRDefault="009420E0" w:rsidP="009420E0">
      <w:pPr>
        <w:rPr>
          <w:rFonts w:cs="Times New Roman"/>
          <w:sz w:val="24"/>
          <w:szCs w:val="24"/>
        </w:rPr>
      </w:pPr>
      <w:r w:rsidRPr="00D5156F">
        <w:rPr>
          <w:rFonts w:cs="Times New Roman"/>
          <w:sz w:val="24"/>
          <w:szCs w:val="24"/>
        </w:rPr>
        <w:t xml:space="preserve">Goals – provide education, health, life skills, </w:t>
      </w:r>
      <w:proofErr w:type="gramStart"/>
      <w:r w:rsidRPr="00D5156F">
        <w:rPr>
          <w:rFonts w:cs="Times New Roman"/>
          <w:sz w:val="24"/>
          <w:szCs w:val="24"/>
        </w:rPr>
        <w:t>faith</w:t>
      </w:r>
      <w:proofErr w:type="gramEnd"/>
      <w:r w:rsidRPr="00D5156F">
        <w:rPr>
          <w:rFonts w:cs="Times New Roman"/>
          <w:sz w:val="24"/>
          <w:szCs w:val="24"/>
        </w:rPr>
        <w:t xml:space="preserve"> skills to children who are without an adequate support system.</w:t>
      </w:r>
    </w:p>
    <w:p w:rsidR="009420E0" w:rsidRPr="00D5156F" w:rsidRDefault="009420E0" w:rsidP="009420E0">
      <w:pPr>
        <w:rPr>
          <w:rFonts w:cs="Times New Roman"/>
          <w:sz w:val="24"/>
          <w:szCs w:val="24"/>
        </w:rPr>
      </w:pPr>
    </w:p>
    <w:p w:rsidR="009420E0" w:rsidRPr="00203657" w:rsidRDefault="009420E0" w:rsidP="009420E0">
      <w:pPr>
        <w:rPr>
          <w:rFonts w:cs="Times New Roman"/>
        </w:rPr>
      </w:pPr>
      <w:r w:rsidRPr="00D5156F">
        <w:rPr>
          <w:rFonts w:cs="Times New Roman"/>
          <w:sz w:val="24"/>
          <w:szCs w:val="24"/>
        </w:rPr>
        <w:tab/>
      </w:r>
      <w:r w:rsidRPr="00D5156F">
        <w:rPr>
          <w:rFonts w:cs="Times New Roman"/>
          <w:sz w:val="24"/>
          <w:szCs w:val="24"/>
        </w:rPr>
        <w:tab/>
      </w:r>
      <w:r w:rsidRPr="00D5156F">
        <w:rPr>
          <w:rFonts w:cs="Times New Roman"/>
          <w:sz w:val="24"/>
          <w:szCs w:val="24"/>
        </w:rPr>
        <w:tab/>
      </w:r>
      <w:r w:rsidRPr="00D5156F">
        <w:rPr>
          <w:rFonts w:cs="Times New Roman"/>
          <w:sz w:val="24"/>
          <w:szCs w:val="24"/>
        </w:rPr>
        <w:tab/>
      </w:r>
      <w:r w:rsidRPr="00D5156F">
        <w:rPr>
          <w:rFonts w:cs="Times New Roman"/>
          <w:sz w:val="24"/>
          <w:szCs w:val="24"/>
        </w:rPr>
        <w:tab/>
      </w:r>
      <w:r w:rsidRPr="00D5156F">
        <w:rPr>
          <w:rFonts w:cs="Times New Roman"/>
          <w:sz w:val="24"/>
          <w:szCs w:val="24"/>
        </w:rPr>
        <w:tab/>
      </w:r>
      <w:r w:rsidRPr="00D5156F">
        <w:rPr>
          <w:rFonts w:cs="Times New Roman"/>
          <w:sz w:val="24"/>
          <w:szCs w:val="24"/>
        </w:rPr>
        <w:tab/>
      </w:r>
      <w:r w:rsidRPr="00D5156F">
        <w:rPr>
          <w:rFonts w:cs="Times New Roman"/>
          <w:sz w:val="24"/>
          <w:szCs w:val="24"/>
        </w:rPr>
        <w:tab/>
      </w:r>
      <w:r w:rsidRPr="00D5156F">
        <w:rPr>
          <w:rFonts w:cs="Times New Roman"/>
          <w:sz w:val="24"/>
          <w:szCs w:val="24"/>
        </w:rPr>
        <w:tab/>
      </w:r>
      <w:r w:rsidR="00A33555" w:rsidRPr="00203657">
        <w:rPr>
          <w:rFonts w:cs="Times New Roman"/>
        </w:rPr>
        <w:t>September 12, 2020</w:t>
      </w:r>
    </w:p>
    <w:p w:rsidR="00161247" w:rsidRDefault="00161247" w:rsidP="00161247">
      <w:r>
        <w:t xml:space="preserve">Dear </w:t>
      </w:r>
      <w:proofErr w:type="spellStart"/>
      <w:r>
        <w:t>iCARE</w:t>
      </w:r>
      <w:proofErr w:type="spellEnd"/>
      <w:r>
        <w:t xml:space="preserve"> </w:t>
      </w:r>
      <w:r w:rsidR="00203657">
        <w:t>S</w:t>
      </w:r>
      <w:r>
        <w:t xml:space="preserve">ponsors, </w:t>
      </w:r>
      <w:r w:rsidR="00203657">
        <w:t>S</w:t>
      </w:r>
      <w:r>
        <w:t xml:space="preserve">upporters, and </w:t>
      </w:r>
      <w:r w:rsidR="00203657">
        <w:t>F</w:t>
      </w:r>
      <w:r>
        <w:t>riends,</w:t>
      </w:r>
    </w:p>
    <w:p w:rsidR="00161247" w:rsidRDefault="00161247" w:rsidP="00161247"/>
    <w:p w:rsidR="00161247" w:rsidRDefault="00203657" w:rsidP="00161247">
      <w:r>
        <w:t xml:space="preserve">      </w:t>
      </w:r>
      <w:r w:rsidR="00161247">
        <w:t>Greetings to you from our friends and the children at the Gore Home!</w:t>
      </w:r>
    </w:p>
    <w:p w:rsidR="00161247" w:rsidRDefault="00161247" w:rsidP="00161247"/>
    <w:p w:rsidR="00161247" w:rsidRDefault="00203657" w:rsidP="00161247">
      <w:r>
        <w:t xml:space="preserve">      </w:t>
      </w:r>
      <w:r w:rsidR="00161247">
        <w:t xml:space="preserve">The Lord has given us all things to think about--and to do.  First, now is the time of year for </w:t>
      </w:r>
      <w:proofErr w:type="spellStart"/>
      <w:r w:rsidR="00161247">
        <w:t>iCARE</w:t>
      </w:r>
      <w:proofErr w:type="spellEnd"/>
      <w:r w:rsidR="00161247">
        <w:t xml:space="preserve"> sponsorship monies to be sent to Presbytery or through your own church. I know this is a really tough time. Some folks here haven’t worked in 5-6 months.  </w:t>
      </w:r>
    </w:p>
    <w:p w:rsidR="00161247" w:rsidRDefault="00161247" w:rsidP="00161247"/>
    <w:p w:rsidR="00161247" w:rsidRDefault="00203657" w:rsidP="00161247">
      <w:r>
        <w:t xml:space="preserve">      </w:t>
      </w:r>
      <w:r w:rsidR="00161247">
        <w:t xml:space="preserve">Second, COVID-19 is in Ethiopia, too.  This may be where Gore’s relative isolation works to their advantage. See </w:t>
      </w:r>
      <w:proofErr w:type="spellStart"/>
      <w:r w:rsidR="00161247">
        <w:t>Kes</w:t>
      </w:r>
      <w:proofErr w:type="spellEnd"/>
      <w:r w:rsidR="00161247">
        <w:t xml:space="preserve"> </w:t>
      </w:r>
      <w:proofErr w:type="spellStart"/>
      <w:r w:rsidR="00161247">
        <w:t>Ayana</w:t>
      </w:r>
      <w:proofErr w:type="spellEnd"/>
      <w:r w:rsidR="00161247">
        <w:t xml:space="preserve"> </w:t>
      </w:r>
      <w:proofErr w:type="spellStart"/>
      <w:r w:rsidR="00161247">
        <w:t>Hedu’s</w:t>
      </w:r>
      <w:proofErr w:type="spellEnd"/>
      <w:r w:rsidR="00161247">
        <w:t xml:space="preserve"> note later on. When you don’t own a car, you tend to stay put and isolate yourself.  </w:t>
      </w:r>
      <w:proofErr w:type="gramStart"/>
      <w:r w:rsidR="00161247">
        <w:t>If you haven’t already, look up Gore, Ethiopia and see where it is located, way to the West in Ethiopia.</w:t>
      </w:r>
      <w:proofErr w:type="gramEnd"/>
      <w:r w:rsidR="00161247">
        <w:t xml:space="preserve"> Look here:  </w:t>
      </w:r>
      <w:hyperlink r:id="rId6" w:history="1">
        <w:r w:rsidR="00161247" w:rsidRPr="00F450E2">
          <w:rPr>
            <w:rStyle w:val="Hyperlink"/>
          </w:rPr>
          <w:t>https://www.nationsonline.org/oneworld/map/ethiopia-political-map.htm</w:t>
        </w:r>
      </w:hyperlink>
    </w:p>
    <w:p w:rsidR="00161247" w:rsidRDefault="00161247" w:rsidP="00161247"/>
    <w:p w:rsidR="00161247" w:rsidRDefault="00203657" w:rsidP="00161247">
      <w:r>
        <w:t xml:space="preserve">      </w:t>
      </w:r>
      <w:r w:rsidR="00161247">
        <w:t xml:space="preserve">Third, Gore is not quite on the Western border, but the next country to the West is South Sudan. Over the past several years, due to the unrest in Sudan, many refugees have come over the border into Ethiopia for safety.  While these refugees are not physically at Gore, what this does is drive up the prices of agricultural commodities.  </w:t>
      </w:r>
      <w:proofErr w:type="spellStart"/>
      <w:r w:rsidR="00161247">
        <w:t>Kes</w:t>
      </w:r>
      <w:proofErr w:type="spellEnd"/>
      <w:r w:rsidR="00161247">
        <w:t xml:space="preserve"> </w:t>
      </w:r>
      <w:proofErr w:type="spellStart"/>
      <w:r w:rsidR="00161247">
        <w:t>Ayana</w:t>
      </w:r>
      <w:proofErr w:type="spellEnd"/>
      <w:r w:rsidR="00161247">
        <w:t xml:space="preserve"> has sent a list of foodstuffs they use at the Home with comparative prices. Here are a few:</w:t>
      </w:r>
    </w:p>
    <w:p w:rsidR="00161247" w:rsidRDefault="00161247" w:rsidP="00161247"/>
    <w:p w:rsidR="00161247" w:rsidRDefault="00161247" w:rsidP="00161247">
      <w:proofErr w:type="spellStart"/>
      <w:r>
        <w:t>Teff</w:t>
      </w:r>
      <w:proofErr w:type="spellEnd"/>
      <w:r>
        <w:t xml:space="preserve"> (their grain)</w:t>
      </w:r>
      <w:r>
        <w:tab/>
        <w:t>1 quintal</w:t>
      </w:r>
      <w:r>
        <w:tab/>
      </w:r>
      <w:r>
        <w:tab/>
        <w:t>2500 birr   now costs 4000 birr</w:t>
      </w:r>
    </w:p>
    <w:p w:rsidR="00161247" w:rsidRDefault="00161247" w:rsidP="00161247">
      <w:r>
        <w:t>Onions</w:t>
      </w:r>
      <w:r>
        <w:tab/>
      </w:r>
      <w:r>
        <w:tab/>
        <w:t>1 quintal</w:t>
      </w:r>
      <w:r>
        <w:tab/>
      </w:r>
      <w:r>
        <w:tab/>
        <w:t xml:space="preserve">   700</w:t>
      </w:r>
      <w:r>
        <w:tab/>
      </w:r>
      <w:r>
        <w:tab/>
      </w:r>
      <w:r>
        <w:tab/>
        <w:t xml:space="preserve">    3600 </w:t>
      </w:r>
    </w:p>
    <w:p w:rsidR="00161247" w:rsidRDefault="00161247" w:rsidP="00161247">
      <w:r>
        <w:t>Green peppers</w:t>
      </w:r>
      <w:r>
        <w:tab/>
        <w:t>1 Kg</w:t>
      </w:r>
      <w:r>
        <w:tab/>
      </w:r>
      <w:r>
        <w:tab/>
      </w:r>
      <w:r>
        <w:tab/>
        <w:t xml:space="preserve">     25</w:t>
      </w:r>
      <w:r>
        <w:tab/>
      </w:r>
      <w:r>
        <w:tab/>
      </w:r>
      <w:r>
        <w:tab/>
        <w:t xml:space="preserve">      140</w:t>
      </w:r>
    </w:p>
    <w:p w:rsidR="00161247" w:rsidRDefault="00161247" w:rsidP="00161247">
      <w:r>
        <w:t>Lentils</w:t>
      </w:r>
      <w:r>
        <w:tab/>
      </w:r>
      <w:r>
        <w:tab/>
        <w:t>1 quintal</w:t>
      </w:r>
      <w:r>
        <w:tab/>
      </w:r>
      <w:r>
        <w:tab/>
        <w:t xml:space="preserve"> 3000 </w:t>
      </w:r>
      <w:r>
        <w:tab/>
      </w:r>
      <w:r>
        <w:tab/>
      </w:r>
      <w:r>
        <w:tab/>
        <w:t xml:space="preserve">    6700</w:t>
      </w:r>
    </w:p>
    <w:p w:rsidR="00161247" w:rsidRDefault="00161247" w:rsidP="00161247">
      <w:r>
        <w:t>Beans</w:t>
      </w:r>
      <w:r>
        <w:tab/>
      </w:r>
      <w:r>
        <w:tab/>
      </w:r>
      <w:r>
        <w:tab/>
        <w:t>1 quintal</w:t>
      </w:r>
      <w:r>
        <w:tab/>
      </w:r>
      <w:r>
        <w:tab/>
        <w:t xml:space="preserve"> 1500</w:t>
      </w:r>
      <w:r>
        <w:tab/>
      </w:r>
      <w:r>
        <w:tab/>
      </w:r>
      <w:r>
        <w:tab/>
        <w:t xml:space="preserve">    4500</w:t>
      </w:r>
    </w:p>
    <w:p w:rsidR="00161247" w:rsidRDefault="00161247" w:rsidP="00161247">
      <w:r>
        <w:t>Shoes</w:t>
      </w:r>
      <w:r>
        <w:tab/>
      </w:r>
      <w:r>
        <w:tab/>
      </w:r>
      <w:r>
        <w:tab/>
        <w:t>1 pair</w:t>
      </w:r>
      <w:r>
        <w:tab/>
      </w:r>
      <w:r>
        <w:tab/>
      </w:r>
      <w:r>
        <w:tab/>
        <w:t xml:space="preserve">   250</w:t>
      </w:r>
      <w:r>
        <w:tab/>
      </w:r>
      <w:r>
        <w:tab/>
      </w:r>
      <w:r>
        <w:tab/>
        <w:t xml:space="preserve">      500</w:t>
      </w:r>
    </w:p>
    <w:p w:rsidR="00161247" w:rsidRDefault="00161247" w:rsidP="00161247"/>
    <w:p w:rsidR="00161247" w:rsidRDefault="00161247" w:rsidP="00161247">
      <w:r>
        <w:t>1 quintal = 100 Kg or 220 #      1 Ethiopian birr = $.028 USD</w:t>
      </w:r>
    </w:p>
    <w:p w:rsidR="00161247" w:rsidRDefault="00161247" w:rsidP="00161247"/>
    <w:p w:rsidR="00161247" w:rsidRDefault="00203657" w:rsidP="00161247">
      <w:r>
        <w:t xml:space="preserve">      </w:t>
      </w:r>
      <w:r w:rsidR="00161247">
        <w:t xml:space="preserve">The Gore Home buys in bulk whenever it can, to save money. There are currently 53 children at the Home and </w:t>
      </w:r>
      <w:proofErr w:type="spellStart"/>
      <w:r w:rsidR="00161247">
        <w:t>Kes</w:t>
      </w:r>
      <w:proofErr w:type="spellEnd"/>
      <w:r w:rsidR="00161247">
        <w:t xml:space="preserve"> </w:t>
      </w:r>
      <w:proofErr w:type="spellStart"/>
      <w:r w:rsidR="00161247">
        <w:t>Ayana</w:t>
      </w:r>
      <w:proofErr w:type="spellEnd"/>
      <w:r w:rsidR="00161247">
        <w:t xml:space="preserve"> wants to add 10 more. With more children, the Home gains economies of scale in their buying power.  There is no shortage of orphans in Ethiopia. Alas.  </w:t>
      </w:r>
    </w:p>
    <w:p w:rsidR="00161247" w:rsidRDefault="00161247" w:rsidP="00161247"/>
    <w:p w:rsidR="00161247" w:rsidRDefault="00203657" w:rsidP="00161247">
      <w:r>
        <w:t xml:space="preserve">      </w:t>
      </w:r>
      <w:r w:rsidR="00161247">
        <w:t xml:space="preserve">What to do?  </w:t>
      </w:r>
      <w:r w:rsidR="00161247" w:rsidRPr="002535EB">
        <w:rPr>
          <w:u w:val="single"/>
        </w:rPr>
        <w:t>Pray for Ethiopia</w:t>
      </w:r>
      <w:r w:rsidR="00161247">
        <w:t xml:space="preserve"> – that </w:t>
      </w:r>
      <w:proofErr w:type="gramStart"/>
      <w:r w:rsidR="00161247">
        <w:t>its</w:t>
      </w:r>
      <w:proofErr w:type="gramEnd"/>
      <w:r w:rsidR="00161247">
        <w:t xml:space="preserve"> political issues resolve into stability.  (They’ve been praying for us ever since COVID hit) If you can </w:t>
      </w:r>
      <w:r w:rsidR="00161247" w:rsidRPr="002535EB">
        <w:rPr>
          <w:u w:val="single"/>
        </w:rPr>
        <w:t>keep up your sponsorship</w:t>
      </w:r>
      <w:r w:rsidR="00161247">
        <w:t xml:space="preserve">, by all means </w:t>
      </w:r>
      <w:r w:rsidR="00161247">
        <w:lastRenderedPageBreak/>
        <w:t>do so and now is the time to do that.</w:t>
      </w:r>
      <w:r w:rsidR="00C11696">
        <w:t xml:space="preserve"> </w:t>
      </w:r>
      <w:r w:rsidR="00161247">
        <w:t xml:space="preserve">If you cannot, </w:t>
      </w:r>
      <w:r w:rsidR="00161247" w:rsidRPr="002535EB">
        <w:rPr>
          <w:u w:val="single"/>
        </w:rPr>
        <w:t>give what you can</w:t>
      </w:r>
      <w:r w:rsidR="00161247">
        <w:t xml:space="preserve">. There </w:t>
      </w:r>
      <w:r w:rsidR="00161247" w:rsidRPr="00CA00B2">
        <w:rPr>
          <w:u w:val="single"/>
        </w:rPr>
        <w:t>are</w:t>
      </w:r>
      <w:r w:rsidR="00161247">
        <w:t xml:space="preserve"> children on the other end of this effort. </w:t>
      </w:r>
      <w:r w:rsidR="00C11696">
        <w:t>If you know of others who are interested please share this information. We pray for sponsors for these 10 new children to be able to come to the home.</w:t>
      </w:r>
      <w:r w:rsidR="00161247">
        <w:t xml:space="preserve"> </w:t>
      </w:r>
    </w:p>
    <w:p w:rsidR="00161247" w:rsidRDefault="00161247" w:rsidP="00161247"/>
    <w:p w:rsidR="00161247" w:rsidRDefault="00203657" w:rsidP="00161247">
      <w:r>
        <w:t xml:space="preserve">      </w:t>
      </w:r>
      <w:r w:rsidR="00161247">
        <w:t xml:space="preserve">Here is </w:t>
      </w:r>
      <w:proofErr w:type="spellStart"/>
      <w:r w:rsidR="00161247">
        <w:t>Kes</w:t>
      </w:r>
      <w:proofErr w:type="spellEnd"/>
      <w:r w:rsidR="00161247">
        <w:t xml:space="preserve"> </w:t>
      </w:r>
      <w:proofErr w:type="spellStart"/>
      <w:r w:rsidR="00161247">
        <w:t>Ayana’s</w:t>
      </w:r>
      <w:proofErr w:type="spellEnd"/>
      <w:r w:rsidR="00161247">
        <w:t xml:space="preserve"> last email of a few days ago:</w:t>
      </w:r>
    </w:p>
    <w:p w:rsidR="00161247" w:rsidRPr="00356C41" w:rsidRDefault="00161247" w:rsidP="00161247">
      <w:pPr>
        <w:rPr>
          <w:rFonts w:eastAsia="Times New Roman" w:cs="Times New Roman"/>
          <w:color w:val="000000"/>
        </w:rPr>
      </w:pPr>
    </w:p>
    <w:p w:rsidR="00161247" w:rsidRPr="00356C41" w:rsidRDefault="00161247" w:rsidP="00161247">
      <w:pPr>
        <w:ind w:firstLine="720"/>
        <w:rPr>
          <w:rFonts w:eastAsia="Times New Roman" w:cs="Times New Roman"/>
          <w:i/>
          <w:color w:val="000000"/>
        </w:rPr>
      </w:pPr>
      <w:r w:rsidRPr="00356C41">
        <w:rPr>
          <w:rFonts w:eastAsia="Times New Roman" w:cs="Times New Roman"/>
          <w:i/>
          <w:color w:val="000000"/>
        </w:rPr>
        <w:t>COVID19 infection is getting increase from time to time and trying to cover all regional states of our country. Till August 28/2020 in total 850,236 people are checked and 48,140 of them found positive of covid-19. 758 died 17415 recovered.</w:t>
      </w:r>
    </w:p>
    <w:p w:rsidR="00161247" w:rsidRPr="00356C41" w:rsidRDefault="00161247" w:rsidP="00161247">
      <w:pPr>
        <w:ind w:firstLine="720"/>
        <w:rPr>
          <w:rFonts w:eastAsia="Times New Roman" w:cs="Times New Roman"/>
          <w:i/>
          <w:color w:val="000000"/>
        </w:rPr>
      </w:pPr>
      <w:r w:rsidRPr="00356C41">
        <w:rPr>
          <w:rFonts w:eastAsia="Times New Roman" w:cs="Times New Roman"/>
          <w:i/>
          <w:color w:val="000000"/>
        </w:rPr>
        <w:t xml:space="preserve">Both from </w:t>
      </w:r>
      <w:proofErr w:type="spellStart"/>
      <w:r w:rsidRPr="00356C41">
        <w:rPr>
          <w:rFonts w:eastAsia="Times New Roman" w:cs="Times New Roman"/>
          <w:i/>
          <w:color w:val="000000"/>
        </w:rPr>
        <w:t>Mettu</w:t>
      </w:r>
      <w:proofErr w:type="spellEnd"/>
      <w:r w:rsidRPr="00356C41">
        <w:rPr>
          <w:rFonts w:eastAsia="Times New Roman" w:cs="Times New Roman"/>
          <w:i/>
          <w:color w:val="000000"/>
        </w:rPr>
        <w:t xml:space="preserve"> &amp; Gore town 90 people found positive, no death yet recorded. The infected people stay in health station in </w:t>
      </w:r>
      <w:proofErr w:type="spellStart"/>
      <w:r w:rsidRPr="00356C41">
        <w:rPr>
          <w:rFonts w:eastAsia="Times New Roman" w:cs="Times New Roman"/>
          <w:i/>
          <w:color w:val="000000"/>
        </w:rPr>
        <w:t>Mettu</w:t>
      </w:r>
      <w:proofErr w:type="spellEnd"/>
      <w:r w:rsidRPr="00356C41">
        <w:rPr>
          <w:rFonts w:eastAsia="Times New Roman" w:cs="Times New Roman"/>
          <w:i/>
          <w:color w:val="000000"/>
        </w:rPr>
        <w:t xml:space="preserve"> town. And </w:t>
      </w:r>
      <w:r>
        <w:rPr>
          <w:rFonts w:eastAsia="Times New Roman" w:cs="Times New Roman"/>
          <w:i/>
          <w:color w:val="000000"/>
        </w:rPr>
        <w:t xml:space="preserve">part of </w:t>
      </w:r>
      <w:proofErr w:type="spellStart"/>
      <w:r>
        <w:rPr>
          <w:rFonts w:eastAsia="Times New Roman" w:cs="Times New Roman"/>
          <w:i/>
          <w:color w:val="000000"/>
        </w:rPr>
        <w:t>Mettu</w:t>
      </w:r>
      <w:proofErr w:type="spellEnd"/>
      <w:r>
        <w:rPr>
          <w:rFonts w:eastAsia="Times New Roman" w:cs="Times New Roman"/>
          <w:i/>
          <w:color w:val="000000"/>
        </w:rPr>
        <w:t xml:space="preserve"> university campus</w:t>
      </w:r>
      <w:r w:rsidRPr="00356C41">
        <w:rPr>
          <w:rFonts w:eastAsia="Times New Roman" w:cs="Times New Roman"/>
          <w:i/>
          <w:color w:val="000000"/>
        </w:rPr>
        <w:t> helps as the quarantine place.</w:t>
      </w:r>
    </w:p>
    <w:p w:rsidR="00161247" w:rsidRPr="00356C41" w:rsidRDefault="00161247" w:rsidP="00161247">
      <w:pPr>
        <w:ind w:firstLine="720"/>
        <w:rPr>
          <w:rFonts w:eastAsia="Times New Roman" w:cs="Times New Roman"/>
          <w:i/>
          <w:color w:val="000000"/>
        </w:rPr>
      </w:pPr>
      <w:r w:rsidRPr="00356C41">
        <w:rPr>
          <w:rFonts w:eastAsia="Times New Roman" w:cs="Times New Roman"/>
          <w:i/>
          <w:color w:val="000000"/>
        </w:rPr>
        <w:t>Using face mask</w:t>
      </w:r>
      <w:r>
        <w:rPr>
          <w:rFonts w:eastAsia="Times New Roman" w:cs="Times New Roman"/>
          <w:i/>
          <w:color w:val="000000"/>
        </w:rPr>
        <w:t>s</w:t>
      </w:r>
      <w:r w:rsidRPr="00356C41">
        <w:rPr>
          <w:rFonts w:eastAsia="Times New Roman" w:cs="Times New Roman"/>
          <w:i/>
          <w:color w:val="000000"/>
        </w:rPr>
        <w:t xml:space="preserve"> is a </w:t>
      </w:r>
      <w:r>
        <w:rPr>
          <w:rFonts w:eastAsia="Times New Roman" w:cs="Times New Roman"/>
          <w:i/>
          <w:color w:val="000000"/>
        </w:rPr>
        <w:t>must for all people. People use</w:t>
      </w:r>
      <w:r w:rsidRPr="00356C41">
        <w:rPr>
          <w:rFonts w:eastAsia="Times New Roman" w:cs="Times New Roman"/>
          <w:i/>
          <w:color w:val="000000"/>
        </w:rPr>
        <w:t xml:space="preserve"> hand wash and hand sanitizer outside of their home and social distancing.</w:t>
      </w:r>
    </w:p>
    <w:p w:rsidR="00161247" w:rsidRPr="00356C41" w:rsidRDefault="00161247" w:rsidP="00161247">
      <w:pPr>
        <w:rPr>
          <w:rFonts w:eastAsia="Times New Roman" w:cs="Times New Roman"/>
          <w:i/>
          <w:color w:val="000000"/>
        </w:rPr>
      </w:pPr>
      <w:r w:rsidRPr="00356C41">
        <w:rPr>
          <w:rFonts w:eastAsia="Times New Roman" w:cs="Times New Roman"/>
          <w:i/>
          <w:color w:val="000000"/>
        </w:rPr>
        <w:t>Churches are trying to reopen using face mask</w:t>
      </w:r>
      <w:r>
        <w:rPr>
          <w:rFonts w:eastAsia="Times New Roman" w:cs="Times New Roman"/>
          <w:i/>
          <w:color w:val="000000"/>
        </w:rPr>
        <w:t>s</w:t>
      </w:r>
      <w:r w:rsidRPr="00356C41">
        <w:rPr>
          <w:rFonts w:eastAsia="Times New Roman" w:cs="Times New Roman"/>
          <w:i/>
          <w:color w:val="000000"/>
        </w:rPr>
        <w:t xml:space="preserve"> and hand washing.</w:t>
      </w:r>
    </w:p>
    <w:p w:rsidR="00161247" w:rsidRPr="00356C41" w:rsidRDefault="00161247" w:rsidP="00161247">
      <w:pPr>
        <w:rPr>
          <w:rFonts w:eastAsia="Times New Roman" w:cs="Times New Roman"/>
          <w:i/>
          <w:color w:val="000000"/>
        </w:rPr>
      </w:pPr>
      <w:r w:rsidRPr="00356C41">
        <w:rPr>
          <w:rFonts w:eastAsia="Times New Roman" w:cs="Times New Roman"/>
          <w:i/>
          <w:color w:val="000000"/>
        </w:rPr>
        <w:t>School registration is officially announced but not yet of exact date of class begins known.</w:t>
      </w:r>
    </w:p>
    <w:p w:rsidR="00161247" w:rsidRPr="00356C41" w:rsidRDefault="00161247" w:rsidP="00161247">
      <w:pPr>
        <w:ind w:firstLine="720"/>
        <w:rPr>
          <w:rFonts w:eastAsia="Times New Roman" w:cs="Times New Roman"/>
          <w:i/>
          <w:color w:val="000000"/>
        </w:rPr>
      </w:pPr>
      <w:r w:rsidRPr="00356C41">
        <w:rPr>
          <w:rFonts w:eastAsia="Times New Roman" w:cs="Times New Roman"/>
          <w:i/>
          <w:color w:val="000000"/>
        </w:rPr>
        <w:t>Gore home needs face mask</w:t>
      </w:r>
      <w:r>
        <w:rPr>
          <w:rFonts w:eastAsia="Times New Roman" w:cs="Times New Roman"/>
          <w:i/>
          <w:color w:val="000000"/>
        </w:rPr>
        <w:t>s</w:t>
      </w:r>
      <w:r w:rsidRPr="00356C41">
        <w:rPr>
          <w:rFonts w:eastAsia="Times New Roman" w:cs="Times New Roman"/>
          <w:i/>
          <w:color w:val="000000"/>
        </w:rPr>
        <w:t xml:space="preserve"> and hand sanitizer when st</w:t>
      </w:r>
      <w:r>
        <w:rPr>
          <w:rFonts w:eastAsia="Times New Roman" w:cs="Times New Roman"/>
          <w:i/>
          <w:color w:val="000000"/>
        </w:rPr>
        <w:t>udents back to home. We already</w:t>
      </w:r>
      <w:r w:rsidRPr="00356C41">
        <w:rPr>
          <w:rFonts w:eastAsia="Times New Roman" w:cs="Times New Roman"/>
          <w:i/>
          <w:color w:val="000000"/>
        </w:rPr>
        <w:t> prepare our selves to welcome them at the beginning of school year.</w:t>
      </w:r>
    </w:p>
    <w:p w:rsidR="00161247" w:rsidRDefault="00161247" w:rsidP="00161247"/>
    <w:p w:rsidR="00161247" w:rsidRDefault="00203657" w:rsidP="00161247">
      <w:r>
        <w:t xml:space="preserve">      </w:t>
      </w:r>
      <w:r w:rsidR="00161247">
        <w:t xml:space="preserve">The Gore Home continues to turn out graduates who find good jobs and take their place in Ethiopia’s workforce. Two recent graduates are </w:t>
      </w:r>
      <w:proofErr w:type="spellStart"/>
      <w:r w:rsidR="00161247">
        <w:t>Habtamu</w:t>
      </w:r>
      <w:proofErr w:type="spellEnd"/>
      <w:r w:rsidR="00161247">
        <w:t xml:space="preserve"> </w:t>
      </w:r>
      <w:proofErr w:type="spellStart"/>
      <w:r w:rsidR="00161247">
        <w:t>Asmamaw</w:t>
      </w:r>
      <w:proofErr w:type="spellEnd"/>
      <w:r w:rsidR="00161247">
        <w:t xml:space="preserve"> </w:t>
      </w:r>
      <w:proofErr w:type="spellStart"/>
      <w:r w:rsidR="00161247">
        <w:t>Yehala</w:t>
      </w:r>
      <w:proofErr w:type="spellEnd"/>
      <w:r w:rsidR="00161247">
        <w:t xml:space="preserve">, who completed Technical and Vocational Training Level Three to become an electrician, and </w:t>
      </w:r>
      <w:proofErr w:type="spellStart"/>
      <w:r w:rsidR="00161247">
        <w:t>Pawulos</w:t>
      </w:r>
      <w:proofErr w:type="spellEnd"/>
      <w:r w:rsidR="00161247">
        <w:t xml:space="preserve"> </w:t>
      </w:r>
      <w:proofErr w:type="spellStart"/>
      <w:r w:rsidR="00161247">
        <w:t>Jemalu</w:t>
      </w:r>
      <w:proofErr w:type="spellEnd"/>
      <w:r w:rsidR="00161247">
        <w:t xml:space="preserve"> </w:t>
      </w:r>
      <w:proofErr w:type="spellStart"/>
      <w:r w:rsidR="00161247">
        <w:t>Dureso</w:t>
      </w:r>
      <w:proofErr w:type="spellEnd"/>
      <w:r w:rsidR="00161247">
        <w:t xml:space="preserve"> who completed Technical and Vocational Training Level Four to become a Sanitary Engineer. Best wishes to these two young men!</w:t>
      </w:r>
    </w:p>
    <w:p w:rsidR="00161247" w:rsidRDefault="00161247" w:rsidP="00161247"/>
    <w:p w:rsidR="00161247" w:rsidRDefault="00203657" w:rsidP="00161247">
      <w:r>
        <w:t xml:space="preserve">      </w:t>
      </w:r>
      <w:r w:rsidR="00161247">
        <w:t>A related milestone:  This year, Africa is celebrating four years of no cases of wild polio in Africa.  Working with WHO and other organizations including the Bill and Melinda Gates Foundation, Rotary International has been working hard for many, many years to eradicate polio worldwide. Only Afghanistan and Pakistan still have endemic polio cases. This is quite an accomplishment!</w:t>
      </w:r>
    </w:p>
    <w:p w:rsidR="00161247" w:rsidRDefault="00161247" w:rsidP="00161247"/>
    <w:p w:rsidR="00161247" w:rsidRDefault="00203657" w:rsidP="00161247">
      <w:r>
        <w:t xml:space="preserve">      </w:t>
      </w:r>
      <w:r w:rsidR="00161247">
        <w:t xml:space="preserve">Please call or write if you have </w:t>
      </w:r>
      <w:proofErr w:type="gramStart"/>
      <w:r w:rsidR="00161247">
        <w:t>questions,</w:t>
      </w:r>
      <w:proofErr w:type="gramEnd"/>
      <w:r w:rsidR="00161247">
        <w:t xml:space="preserve"> and thank you for your years of support!  I hope we can continue to support the children at the Gore Home.</w:t>
      </w:r>
    </w:p>
    <w:p w:rsidR="00161247" w:rsidRDefault="00161247" w:rsidP="00161247"/>
    <w:p w:rsidR="00161247" w:rsidRDefault="00161247" w:rsidP="00161247">
      <w:r>
        <w:t xml:space="preserve">Lou </w:t>
      </w:r>
      <w:proofErr w:type="spellStart"/>
      <w:r>
        <w:t>Dolive</w:t>
      </w:r>
      <w:proofErr w:type="spellEnd"/>
      <w:r>
        <w:tab/>
      </w:r>
      <w:r>
        <w:tab/>
      </w:r>
      <w:r>
        <w:tab/>
      </w:r>
      <w:r>
        <w:tab/>
      </w:r>
      <w:r>
        <w:tab/>
      </w:r>
      <w:r>
        <w:rPr>
          <w:noProof/>
        </w:rPr>
        <w:drawing>
          <wp:inline distT="0" distB="0" distL="0" distR="0">
            <wp:extent cx="1892300" cy="55880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0" cy="558800"/>
                    </a:xfrm>
                    <a:prstGeom prst="rect">
                      <a:avLst/>
                    </a:prstGeom>
                    <a:noFill/>
                    <a:ln>
                      <a:noFill/>
                    </a:ln>
                  </pic:spPr>
                </pic:pic>
              </a:graphicData>
            </a:graphic>
          </wp:inline>
        </w:drawing>
      </w:r>
    </w:p>
    <w:p w:rsidR="00161247" w:rsidRDefault="00161247" w:rsidP="00161247">
      <w:proofErr w:type="spellStart"/>
      <w:proofErr w:type="gramStart"/>
      <w:r>
        <w:t>iCARE</w:t>
      </w:r>
      <w:proofErr w:type="spellEnd"/>
      <w:proofErr w:type="gramEnd"/>
      <w:r>
        <w:t xml:space="preserve"> Chair</w:t>
      </w:r>
    </w:p>
    <w:p w:rsidR="009420E0" w:rsidRPr="00D5156F" w:rsidRDefault="009420E0" w:rsidP="009420E0">
      <w:pPr>
        <w:rPr>
          <w:rFonts w:cs="Times New Roman"/>
          <w:sz w:val="24"/>
          <w:szCs w:val="24"/>
        </w:rPr>
      </w:pPr>
    </w:p>
    <w:p w:rsidR="009420E0" w:rsidRPr="00D5156F" w:rsidRDefault="009420E0" w:rsidP="009420E0">
      <w:pPr>
        <w:rPr>
          <w:rFonts w:cs="Times New Roman"/>
          <w:sz w:val="24"/>
          <w:szCs w:val="24"/>
        </w:rPr>
      </w:pPr>
      <w:r w:rsidRPr="00D5156F">
        <w:rPr>
          <w:rFonts w:cs="Times New Roman"/>
          <w:sz w:val="24"/>
          <w:szCs w:val="24"/>
        </w:rPr>
        <w:tab/>
        <w:t xml:space="preserve"> </w:t>
      </w:r>
    </w:p>
    <w:p w:rsidR="002F6264" w:rsidRDefault="009420E0" w:rsidP="002F6264">
      <w:pPr>
        <w:rPr>
          <w:rFonts w:cs="Times New Roman"/>
          <w:sz w:val="24"/>
          <w:szCs w:val="24"/>
        </w:rPr>
      </w:pPr>
      <w:r w:rsidRPr="00D5156F">
        <w:rPr>
          <w:rFonts w:cs="Times New Roman"/>
          <w:sz w:val="24"/>
          <w:szCs w:val="24"/>
        </w:rPr>
        <w:tab/>
      </w:r>
    </w:p>
    <w:p w:rsidR="002F6264" w:rsidRDefault="002F6264">
      <w:pPr>
        <w:rPr>
          <w:rFonts w:cs="Times New Roman"/>
          <w:sz w:val="24"/>
          <w:szCs w:val="24"/>
        </w:rPr>
      </w:pPr>
      <w:r>
        <w:rPr>
          <w:rFonts w:cs="Times New Roman"/>
          <w:sz w:val="24"/>
          <w:szCs w:val="24"/>
        </w:rPr>
        <w:br w:type="page"/>
      </w:r>
    </w:p>
    <w:p w:rsidR="009420E0" w:rsidRDefault="009420E0" w:rsidP="002F6264">
      <w:pPr>
        <w:rPr>
          <w:rFonts w:cs="Times New Roman"/>
          <w:sz w:val="24"/>
          <w:szCs w:val="24"/>
        </w:rPr>
      </w:pPr>
    </w:p>
    <w:p w:rsidR="009420E0" w:rsidRPr="00D5156F" w:rsidRDefault="009420E0" w:rsidP="009420E0">
      <w:pPr>
        <w:rPr>
          <w:rFonts w:cs="Times New Roman"/>
          <w:sz w:val="24"/>
          <w:szCs w:val="24"/>
        </w:rPr>
      </w:pPr>
    </w:p>
    <w:p w:rsidR="009420E0" w:rsidRPr="00D5156F" w:rsidRDefault="009420E0" w:rsidP="009420E0">
      <w:pPr>
        <w:rPr>
          <w:rFonts w:cs="Times New Roman"/>
          <w:sz w:val="24"/>
          <w:szCs w:val="24"/>
        </w:rPr>
      </w:pPr>
      <w:r w:rsidRPr="00D5156F">
        <w:rPr>
          <w:rFonts w:cs="Times New Roman"/>
          <w:sz w:val="24"/>
          <w:szCs w:val="24"/>
        </w:rPr>
        <w:t xml:space="preserve">PS: Please note on the check that your contribution is for </w:t>
      </w:r>
      <w:proofErr w:type="spellStart"/>
      <w:r w:rsidRPr="00D5156F">
        <w:rPr>
          <w:rFonts w:cs="Times New Roman"/>
          <w:i/>
          <w:sz w:val="24"/>
          <w:szCs w:val="24"/>
        </w:rPr>
        <w:t>iCARE</w:t>
      </w:r>
      <w:proofErr w:type="spellEnd"/>
      <w:r w:rsidRPr="00D5156F">
        <w:rPr>
          <w:rFonts w:cs="Times New Roman"/>
          <w:i/>
          <w:sz w:val="24"/>
          <w:szCs w:val="24"/>
        </w:rPr>
        <w:t xml:space="preserve"> sponsorship</w:t>
      </w:r>
      <w:r w:rsidRPr="00D5156F">
        <w:rPr>
          <w:rFonts w:cs="Times New Roman"/>
          <w:sz w:val="24"/>
          <w:szCs w:val="24"/>
        </w:rPr>
        <w:t xml:space="preserve">. If you are sending through your church, </w:t>
      </w:r>
      <w:r w:rsidRPr="002F6264">
        <w:rPr>
          <w:rFonts w:cs="Times New Roman"/>
          <w:i/>
          <w:sz w:val="24"/>
          <w:szCs w:val="24"/>
        </w:rPr>
        <w:t>please have the church treasurer make this notation</w:t>
      </w:r>
      <w:r w:rsidRPr="00D5156F">
        <w:rPr>
          <w:rFonts w:cs="Times New Roman"/>
          <w:sz w:val="24"/>
          <w:szCs w:val="24"/>
        </w:rPr>
        <w:t>. Make</w:t>
      </w:r>
      <w:r w:rsidR="002F6264">
        <w:rPr>
          <w:rFonts w:cs="Times New Roman"/>
          <w:sz w:val="24"/>
          <w:szCs w:val="24"/>
        </w:rPr>
        <w:t xml:space="preserve"> </w:t>
      </w:r>
      <w:r w:rsidRPr="00D5156F">
        <w:rPr>
          <w:rFonts w:cs="Times New Roman"/>
          <w:sz w:val="24"/>
          <w:szCs w:val="24"/>
        </w:rPr>
        <w:t xml:space="preserve">checks to Shenandoah Presbytery. </w:t>
      </w:r>
      <w:r>
        <w:rPr>
          <w:rFonts w:cs="Times New Roman"/>
          <w:sz w:val="24"/>
          <w:szCs w:val="24"/>
        </w:rPr>
        <w:t xml:space="preserve"> The coupon below may be used if you choose.</w:t>
      </w:r>
    </w:p>
    <w:p w:rsidR="009420E0" w:rsidRDefault="009420E0" w:rsidP="009420E0">
      <w:pPr>
        <w:contextualSpacing/>
        <w:rPr>
          <w:rFonts w:cs="Times New Roman"/>
          <w:sz w:val="24"/>
          <w:szCs w:val="24"/>
        </w:rPr>
      </w:pPr>
    </w:p>
    <w:p w:rsidR="009420E0" w:rsidRPr="00D5156F" w:rsidRDefault="009420E0" w:rsidP="009420E0">
      <w:pPr>
        <w:contextualSpacing/>
        <w:rPr>
          <w:rFonts w:cs="Times New Roman"/>
          <w:sz w:val="24"/>
          <w:szCs w:val="24"/>
        </w:rPr>
      </w:pPr>
      <w:r w:rsidRPr="00D5156F">
        <w:rPr>
          <w:rFonts w:cs="Times New Roman"/>
          <w:sz w:val="24"/>
          <w:szCs w:val="24"/>
        </w:rPr>
        <w:t xml:space="preserve">Louis </w:t>
      </w:r>
      <w:proofErr w:type="spellStart"/>
      <w:r w:rsidRPr="00D5156F">
        <w:rPr>
          <w:rFonts w:cs="Times New Roman"/>
          <w:sz w:val="24"/>
          <w:szCs w:val="24"/>
        </w:rPr>
        <w:t>Dolive</w:t>
      </w:r>
      <w:proofErr w:type="spellEnd"/>
      <w:proofErr w:type="gramStart"/>
      <w:r w:rsidRPr="00D5156F">
        <w:rPr>
          <w:rFonts w:cs="Times New Roman"/>
          <w:sz w:val="24"/>
          <w:szCs w:val="24"/>
        </w:rPr>
        <w:t>,  120</w:t>
      </w:r>
      <w:proofErr w:type="gramEnd"/>
      <w:r w:rsidRPr="00D5156F">
        <w:rPr>
          <w:rFonts w:cs="Times New Roman"/>
          <w:sz w:val="24"/>
          <w:szCs w:val="24"/>
        </w:rPr>
        <w:t xml:space="preserve"> Dynamite Rd, Staunton, VA 24401-5407</w:t>
      </w:r>
      <w:r w:rsidRPr="00D5156F">
        <w:rPr>
          <w:rFonts w:cs="Times New Roman"/>
          <w:sz w:val="24"/>
          <w:szCs w:val="24"/>
        </w:rPr>
        <w:tab/>
      </w:r>
    </w:p>
    <w:p w:rsidR="009420E0" w:rsidRPr="00D5156F" w:rsidRDefault="009420E0" w:rsidP="009420E0">
      <w:pPr>
        <w:contextualSpacing/>
        <w:rPr>
          <w:rFonts w:cs="Times New Roman"/>
          <w:sz w:val="24"/>
          <w:szCs w:val="24"/>
        </w:rPr>
      </w:pPr>
      <w:proofErr w:type="spellStart"/>
      <w:proofErr w:type="gramStart"/>
      <w:r w:rsidRPr="00D5156F">
        <w:rPr>
          <w:rFonts w:cs="Times New Roman"/>
          <w:sz w:val="24"/>
          <w:szCs w:val="24"/>
        </w:rPr>
        <w:t>iCARE</w:t>
      </w:r>
      <w:proofErr w:type="spellEnd"/>
      <w:proofErr w:type="gramEnd"/>
      <w:r w:rsidRPr="00D5156F">
        <w:rPr>
          <w:rFonts w:cs="Times New Roman"/>
          <w:sz w:val="24"/>
          <w:szCs w:val="24"/>
        </w:rPr>
        <w:t xml:space="preserve"> Chair</w:t>
      </w:r>
    </w:p>
    <w:p w:rsidR="009420E0" w:rsidRPr="00D5156F" w:rsidRDefault="009420E0" w:rsidP="009420E0">
      <w:pPr>
        <w:contextualSpacing/>
        <w:rPr>
          <w:rFonts w:cs="Times New Roman"/>
          <w:sz w:val="24"/>
          <w:szCs w:val="24"/>
        </w:rPr>
      </w:pPr>
      <w:r w:rsidRPr="00D5156F">
        <w:rPr>
          <w:rFonts w:cs="Times New Roman"/>
          <w:sz w:val="24"/>
          <w:szCs w:val="24"/>
        </w:rPr>
        <w:t>Shenandoah Presbytery</w:t>
      </w:r>
    </w:p>
    <w:p w:rsidR="009420E0" w:rsidRPr="00D5156F" w:rsidRDefault="009420E0" w:rsidP="009420E0">
      <w:pPr>
        <w:contextualSpacing/>
        <w:rPr>
          <w:rFonts w:cs="Times New Roman"/>
          <w:sz w:val="24"/>
          <w:szCs w:val="24"/>
        </w:rPr>
      </w:pPr>
      <w:r w:rsidRPr="00D5156F">
        <w:rPr>
          <w:rFonts w:cs="Times New Roman"/>
          <w:sz w:val="24"/>
          <w:szCs w:val="24"/>
        </w:rPr>
        <w:t>540-448-4490</w:t>
      </w:r>
    </w:p>
    <w:p w:rsidR="009420E0" w:rsidRPr="00D5156F" w:rsidRDefault="009420E0" w:rsidP="009420E0">
      <w:pPr>
        <w:contextualSpacing/>
        <w:rPr>
          <w:rFonts w:cs="Times New Roman"/>
          <w:sz w:val="24"/>
          <w:szCs w:val="24"/>
        </w:rPr>
      </w:pPr>
      <w:r w:rsidRPr="00D5156F">
        <w:rPr>
          <w:rFonts w:cs="Times New Roman"/>
          <w:sz w:val="24"/>
          <w:szCs w:val="24"/>
        </w:rPr>
        <w:t>ldolive@cfw.com</w:t>
      </w:r>
    </w:p>
    <w:p w:rsidR="009420E0" w:rsidRPr="00D5156F" w:rsidRDefault="009420E0" w:rsidP="009420E0">
      <w:pPr>
        <w:rPr>
          <w:rFonts w:cs="Times New Roman"/>
          <w:sz w:val="24"/>
          <w:szCs w:val="24"/>
        </w:rPr>
      </w:pPr>
    </w:p>
    <w:p w:rsidR="009420E0" w:rsidRPr="00D5156F" w:rsidRDefault="009420E0" w:rsidP="009420E0">
      <w:pPr>
        <w:rPr>
          <w:rFonts w:cs="Times New Roman"/>
          <w:sz w:val="24"/>
          <w:szCs w:val="24"/>
        </w:rPr>
      </w:pPr>
      <w:proofErr w:type="gramStart"/>
      <w:r w:rsidRPr="00D5156F">
        <w:rPr>
          <w:rFonts w:cs="Times New Roman"/>
          <w:sz w:val="24"/>
          <w:szCs w:val="24"/>
        </w:rPr>
        <w:t>or</w:t>
      </w:r>
      <w:proofErr w:type="gramEnd"/>
      <w:r w:rsidRPr="00D5156F">
        <w:rPr>
          <w:rFonts w:cs="Times New Roman"/>
          <w:sz w:val="24"/>
          <w:szCs w:val="24"/>
        </w:rPr>
        <w:t xml:space="preserve"> contact  </w:t>
      </w:r>
      <w:proofErr w:type="spellStart"/>
      <w:r w:rsidRPr="00D5156F">
        <w:rPr>
          <w:rFonts w:cs="Times New Roman"/>
          <w:sz w:val="24"/>
          <w:szCs w:val="24"/>
        </w:rPr>
        <w:t>iCARE</w:t>
      </w:r>
      <w:proofErr w:type="spellEnd"/>
      <w:r w:rsidRPr="00D5156F">
        <w:rPr>
          <w:rFonts w:cs="Times New Roman"/>
          <w:sz w:val="24"/>
          <w:szCs w:val="24"/>
        </w:rPr>
        <w:t xml:space="preserve">  committee members:</w:t>
      </w:r>
    </w:p>
    <w:p w:rsidR="009420E0" w:rsidRPr="00D5156F" w:rsidRDefault="009420E0" w:rsidP="009420E0">
      <w:pPr>
        <w:rPr>
          <w:rFonts w:cs="Times New Roman"/>
          <w:sz w:val="24"/>
          <w:szCs w:val="24"/>
        </w:rPr>
      </w:pPr>
    </w:p>
    <w:p w:rsidR="009420E0" w:rsidRPr="00D5156F" w:rsidRDefault="009420E0" w:rsidP="009420E0">
      <w:pPr>
        <w:rPr>
          <w:rFonts w:cs="Times New Roman"/>
          <w:sz w:val="24"/>
          <w:szCs w:val="24"/>
        </w:rPr>
      </w:pPr>
      <w:r w:rsidRPr="00D5156F">
        <w:rPr>
          <w:rFonts w:cs="Times New Roman"/>
          <w:sz w:val="24"/>
          <w:szCs w:val="24"/>
        </w:rPr>
        <w:t>Mimi Moring</w:t>
      </w:r>
    </w:p>
    <w:p w:rsidR="009420E0" w:rsidRPr="00D5156F" w:rsidRDefault="00942F95" w:rsidP="009420E0">
      <w:pPr>
        <w:rPr>
          <w:rFonts w:cs="Times New Roman"/>
          <w:sz w:val="24"/>
          <w:szCs w:val="24"/>
        </w:rPr>
      </w:pPr>
      <w:hyperlink r:id="rId8" w:history="1">
        <w:r w:rsidR="009420E0" w:rsidRPr="00D5156F">
          <w:rPr>
            <w:rStyle w:val="Hyperlink"/>
            <w:rFonts w:cs="Times New Roman"/>
            <w:sz w:val="24"/>
            <w:szCs w:val="24"/>
          </w:rPr>
          <w:t>mmmoring@gmail.com</w:t>
        </w:r>
      </w:hyperlink>
    </w:p>
    <w:p w:rsidR="009420E0" w:rsidRPr="00D5156F" w:rsidRDefault="009420E0" w:rsidP="009420E0">
      <w:pPr>
        <w:rPr>
          <w:rFonts w:cs="Times New Roman"/>
          <w:sz w:val="24"/>
          <w:szCs w:val="24"/>
        </w:rPr>
      </w:pPr>
    </w:p>
    <w:p w:rsidR="009420E0" w:rsidRPr="00D5156F" w:rsidRDefault="009420E0" w:rsidP="009420E0">
      <w:pPr>
        <w:rPr>
          <w:rFonts w:cs="Times New Roman"/>
          <w:sz w:val="24"/>
          <w:szCs w:val="24"/>
        </w:rPr>
      </w:pPr>
      <w:r w:rsidRPr="00D5156F">
        <w:rPr>
          <w:rFonts w:cs="Times New Roman"/>
          <w:sz w:val="24"/>
          <w:szCs w:val="24"/>
        </w:rPr>
        <w:t>Cliff Gilchrest</w:t>
      </w:r>
    </w:p>
    <w:p w:rsidR="009420E0" w:rsidRPr="00D5156F" w:rsidRDefault="00942F95" w:rsidP="009420E0">
      <w:pPr>
        <w:rPr>
          <w:rFonts w:cs="Times New Roman"/>
          <w:sz w:val="24"/>
          <w:szCs w:val="24"/>
        </w:rPr>
      </w:pPr>
      <w:hyperlink r:id="rId9" w:history="1">
        <w:r w:rsidR="009420E0" w:rsidRPr="004266E8">
          <w:rPr>
            <w:rStyle w:val="Hyperlink"/>
            <w:rFonts w:cs="Times New Roman"/>
            <w:sz w:val="24"/>
            <w:szCs w:val="24"/>
          </w:rPr>
          <w:t>bandcgil@gmail.com</w:t>
        </w:r>
      </w:hyperlink>
    </w:p>
    <w:p w:rsidR="009420E0" w:rsidRPr="00D5156F" w:rsidRDefault="009420E0" w:rsidP="009420E0">
      <w:pPr>
        <w:rPr>
          <w:rFonts w:cs="Times New Roman"/>
          <w:sz w:val="24"/>
          <w:szCs w:val="24"/>
        </w:rPr>
      </w:pPr>
      <w:r w:rsidRPr="00D5156F">
        <w:rPr>
          <w:rFonts w:cs="Times New Roman"/>
          <w:sz w:val="24"/>
          <w:szCs w:val="24"/>
        </w:rPr>
        <w:t xml:space="preserve"> </w:t>
      </w:r>
    </w:p>
    <w:p w:rsidR="009420E0" w:rsidRPr="00D5156F" w:rsidRDefault="009420E0" w:rsidP="009420E0">
      <w:pPr>
        <w:rPr>
          <w:rFonts w:cs="Times New Roman"/>
          <w:sz w:val="24"/>
          <w:szCs w:val="24"/>
        </w:rPr>
      </w:pPr>
      <w:r w:rsidRPr="00D5156F">
        <w:rPr>
          <w:rFonts w:cs="Times New Roman"/>
          <w:sz w:val="24"/>
          <w:szCs w:val="24"/>
        </w:rPr>
        <w:t>Address for mailing checks:</w:t>
      </w:r>
    </w:p>
    <w:p w:rsidR="009420E0" w:rsidRPr="00D5156F" w:rsidRDefault="009420E0" w:rsidP="009420E0">
      <w:pPr>
        <w:rPr>
          <w:rFonts w:cs="Times New Roman"/>
          <w:sz w:val="24"/>
          <w:szCs w:val="24"/>
        </w:rPr>
      </w:pPr>
      <w:r w:rsidRPr="00D5156F">
        <w:rPr>
          <w:rFonts w:cs="Times New Roman"/>
          <w:sz w:val="24"/>
          <w:szCs w:val="24"/>
        </w:rPr>
        <w:t>Shenandoah Presbytery</w:t>
      </w:r>
    </w:p>
    <w:p w:rsidR="009420E0" w:rsidRPr="00D5156F" w:rsidRDefault="009420E0" w:rsidP="009420E0">
      <w:pPr>
        <w:rPr>
          <w:rFonts w:cs="Times New Roman"/>
          <w:sz w:val="24"/>
          <w:szCs w:val="24"/>
        </w:rPr>
      </w:pPr>
      <w:r w:rsidRPr="00D5156F">
        <w:rPr>
          <w:rFonts w:cs="Times New Roman"/>
          <w:sz w:val="24"/>
          <w:szCs w:val="24"/>
        </w:rPr>
        <w:t>1111 North Main St</w:t>
      </w:r>
    </w:p>
    <w:p w:rsidR="009420E0" w:rsidRDefault="009420E0" w:rsidP="009420E0">
      <w:pPr>
        <w:rPr>
          <w:rFonts w:cs="Times New Roman"/>
          <w:sz w:val="24"/>
          <w:szCs w:val="24"/>
        </w:rPr>
      </w:pPr>
      <w:r w:rsidRPr="00D5156F">
        <w:rPr>
          <w:rFonts w:cs="Times New Roman"/>
          <w:sz w:val="24"/>
          <w:szCs w:val="24"/>
        </w:rPr>
        <w:t xml:space="preserve">Harrisonburg, VA 22802 </w:t>
      </w:r>
    </w:p>
    <w:p w:rsidR="009420E0" w:rsidRDefault="009420E0" w:rsidP="009420E0">
      <w:pPr>
        <w:rPr>
          <w:rFonts w:cs="Times New Roman"/>
          <w:sz w:val="24"/>
          <w:szCs w:val="24"/>
        </w:rPr>
      </w:pPr>
    </w:p>
    <w:p w:rsidR="009420E0" w:rsidRDefault="009420E0" w:rsidP="009420E0">
      <w:pPr>
        <w:pBdr>
          <w:bottom w:val="single" w:sz="12" w:space="1" w:color="auto"/>
        </w:pBdr>
        <w:rPr>
          <w:rFonts w:cs="Times New Roman"/>
          <w:sz w:val="24"/>
          <w:szCs w:val="24"/>
        </w:rPr>
      </w:pPr>
    </w:p>
    <w:p w:rsidR="009420E0" w:rsidRDefault="009420E0" w:rsidP="009420E0">
      <w:pPr>
        <w:rPr>
          <w:rFonts w:ascii="Arial Narrow" w:hAnsi="Arial Narrow"/>
        </w:rPr>
      </w:pPr>
    </w:p>
    <w:p w:rsidR="009420E0" w:rsidRPr="009309C7" w:rsidRDefault="009420E0" w:rsidP="009420E0">
      <w:pPr>
        <w:jc w:val="right"/>
        <w:rPr>
          <w:rFonts w:ascii="Arial" w:hAnsi="Arial" w:cs="Arial"/>
          <w:sz w:val="24"/>
          <w:szCs w:val="24"/>
        </w:rPr>
      </w:pPr>
      <w:r w:rsidRPr="009309C7">
        <w:rPr>
          <w:rFonts w:ascii="Arial" w:hAnsi="Arial" w:cs="Arial"/>
          <w:sz w:val="24"/>
          <w:szCs w:val="24"/>
        </w:rPr>
        <w:t>School Year 20</w:t>
      </w:r>
      <w:r w:rsidR="002F6264">
        <w:rPr>
          <w:rFonts w:ascii="Arial" w:hAnsi="Arial" w:cs="Arial"/>
          <w:sz w:val="24"/>
          <w:szCs w:val="24"/>
        </w:rPr>
        <w:t>20</w:t>
      </w:r>
      <w:r w:rsidRPr="009309C7">
        <w:rPr>
          <w:rFonts w:ascii="Arial" w:hAnsi="Arial" w:cs="Arial"/>
          <w:sz w:val="24"/>
          <w:szCs w:val="24"/>
        </w:rPr>
        <w:t>–202</w:t>
      </w:r>
      <w:r w:rsidR="002F6264">
        <w:rPr>
          <w:rFonts w:ascii="Arial" w:hAnsi="Arial" w:cs="Arial"/>
          <w:sz w:val="24"/>
          <w:szCs w:val="24"/>
        </w:rPr>
        <w:t>1</w:t>
      </w:r>
      <w:r w:rsidRPr="009309C7">
        <w:rPr>
          <w:rFonts w:ascii="Arial" w:hAnsi="Arial" w:cs="Arial"/>
          <w:sz w:val="24"/>
          <w:szCs w:val="24"/>
        </w:rPr>
        <w:t xml:space="preserve">   Amount_________</w:t>
      </w:r>
    </w:p>
    <w:p w:rsidR="009420E0" w:rsidRDefault="009420E0" w:rsidP="009420E0">
      <w:pPr>
        <w:jc w:val="right"/>
        <w:rPr>
          <w:rFonts w:ascii="Arial Narrow" w:hAnsi="Arial Narrow"/>
        </w:rPr>
      </w:pPr>
    </w:p>
    <w:p w:rsidR="00C35EC1" w:rsidRDefault="009420E0" w:rsidP="009420E0">
      <w:pPr>
        <w:rPr>
          <w:rFonts w:ascii="Arial" w:hAnsi="Arial" w:cs="Arial"/>
          <w:sz w:val="24"/>
          <w:szCs w:val="24"/>
        </w:rPr>
      </w:pPr>
      <w:r w:rsidRPr="009309C7">
        <w:rPr>
          <w:rFonts w:ascii="Arial" w:hAnsi="Arial" w:cs="Arial"/>
          <w:sz w:val="24"/>
          <w:szCs w:val="24"/>
        </w:rPr>
        <w:t xml:space="preserve">Please mark your sponsorship contribution for </w:t>
      </w:r>
      <w:proofErr w:type="spellStart"/>
      <w:r w:rsidRPr="009309C7">
        <w:rPr>
          <w:rFonts w:ascii="Arial" w:hAnsi="Arial" w:cs="Arial"/>
          <w:i/>
          <w:sz w:val="24"/>
          <w:szCs w:val="24"/>
        </w:rPr>
        <w:t>iCARE</w:t>
      </w:r>
      <w:proofErr w:type="spellEnd"/>
      <w:r w:rsidRPr="009309C7">
        <w:rPr>
          <w:rFonts w:ascii="Arial" w:hAnsi="Arial" w:cs="Arial"/>
          <w:sz w:val="24"/>
          <w:szCs w:val="24"/>
        </w:rPr>
        <w:t xml:space="preserve">.  The </w:t>
      </w:r>
      <w:r w:rsidRPr="009309C7">
        <w:rPr>
          <w:rFonts w:ascii="Arial" w:hAnsi="Arial" w:cs="Arial"/>
          <w:b/>
          <w:sz w:val="24"/>
          <w:szCs w:val="24"/>
        </w:rPr>
        <w:t>annual support amount is now $</w:t>
      </w:r>
      <w:r w:rsidR="00C35EC1">
        <w:rPr>
          <w:rFonts w:ascii="Arial" w:hAnsi="Arial" w:cs="Arial"/>
          <w:b/>
          <w:sz w:val="24"/>
          <w:szCs w:val="24"/>
        </w:rPr>
        <w:t>1050</w:t>
      </w:r>
      <w:r w:rsidRPr="009309C7">
        <w:rPr>
          <w:rFonts w:ascii="Arial" w:hAnsi="Arial" w:cs="Arial"/>
          <w:sz w:val="24"/>
          <w:szCs w:val="24"/>
        </w:rPr>
        <w:t xml:space="preserve">.  If you have budgeted to send less and can not increase at this time, please continue to sponsor as able.  An additional </w:t>
      </w:r>
      <w:r w:rsidRPr="009309C7">
        <w:rPr>
          <w:rFonts w:ascii="Arial" w:hAnsi="Arial" w:cs="Arial"/>
          <w:b/>
          <w:sz w:val="24"/>
          <w:szCs w:val="24"/>
        </w:rPr>
        <w:t>$50</w:t>
      </w:r>
      <w:r w:rsidRPr="009309C7">
        <w:rPr>
          <w:rFonts w:ascii="Arial" w:hAnsi="Arial" w:cs="Arial"/>
          <w:sz w:val="24"/>
          <w:szCs w:val="24"/>
        </w:rPr>
        <w:t xml:space="preserve"> may be added to be used in a Christmas pool for all the children. You may also contribute additional amounts for general use. </w:t>
      </w:r>
      <w:r w:rsidR="002F6264">
        <w:rPr>
          <w:rFonts w:ascii="Arial" w:hAnsi="Arial" w:cs="Arial"/>
          <w:sz w:val="24"/>
          <w:szCs w:val="24"/>
        </w:rPr>
        <w:t xml:space="preserve">As reported food costs have more than doubled, so the need is greatly increased. </w:t>
      </w:r>
    </w:p>
    <w:p w:rsidR="00C35EC1" w:rsidRDefault="009420E0" w:rsidP="009420E0">
      <w:pPr>
        <w:rPr>
          <w:rFonts w:ascii="Arial" w:hAnsi="Arial" w:cs="Arial"/>
          <w:sz w:val="24"/>
          <w:szCs w:val="24"/>
        </w:rPr>
      </w:pPr>
      <w:r w:rsidRPr="009309C7">
        <w:rPr>
          <w:rFonts w:ascii="Arial" w:hAnsi="Arial" w:cs="Arial"/>
          <w:sz w:val="24"/>
          <w:szCs w:val="24"/>
        </w:rPr>
        <w:t xml:space="preserve">Checks are sent directly to Presbytery </w:t>
      </w:r>
      <w:r w:rsidRPr="009309C7">
        <w:rPr>
          <w:rFonts w:ascii="Arial" w:hAnsi="Arial" w:cs="Arial"/>
          <w:b/>
          <w:sz w:val="24"/>
          <w:szCs w:val="24"/>
          <w:u w:val="single"/>
        </w:rPr>
        <w:t xml:space="preserve">marked for </w:t>
      </w:r>
      <w:proofErr w:type="spellStart"/>
      <w:r w:rsidRPr="009309C7">
        <w:rPr>
          <w:rFonts w:ascii="Arial" w:hAnsi="Arial" w:cs="Arial"/>
          <w:b/>
          <w:i/>
          <w:sz w:val="24"/>
          <w:szCs w:val="24"/>
          <w:u w:val="single"/>
        </w:rPr>
        <w:t>iCARE</w:t>
      </w:r>
      <w:proofErr w:type="spellEnd"/>
      <w:r w:rsidRPr="009309C7">
        <w:rPr>
          <w:rFonts w:ascii="Arial" w:hAnsi="Arial" w:cs="Arial"/>
          <w:b/>
          <w:i/>
          <w:sz w:val="24"/>
          <w:szCs w:val="24"/>
          <w:u w:val="single"/>
        </w:rPr>
        <w:t xml:space="preserve"> sponsorship</w:t>
      </w:r>
      <w:r w:rsidRPr="009309C7">
        <w:rPr>
          <w:rFonts w:ascii="Arial" w:hAnsi="Arial" w:cs="Arial"/>
          <w:sz w:val="24"/>
          <w:szCs w:val="24"/>
        </w:rPr>
        <w:t xml:space="preserve">. Including your coupon helps us keep everything straight. A letter from presbytery will be sent for your tax </w:t>
      </w:r>
      <w:proofErr w:type="gramStart"/>
      <w:r w:rsidRPr="009309C7">
        <w:rPr>
          <w:rFonts w:ascii="Arial" w:hAnsi="Arial" w:cs="Arial"/>
          <w:sz w:val="24"/>
          <w:szCs w:val="24"/>
        </w:rPr>
        <w:t>records .</w:t>
      </w:r>
      <w:proofErr w:type="gramEnd"/>
      <w:r w:rsidRPr="009309C7">
        <w:rPr>
          <w:rFonts w:ascii="Arial" w:hAnsi="Arial" w:cs="Arial"/>
          <w:sz w:val="24"/>
          <w:szCs w:val="24"/>
        </w:rPr>
        <w:t xml:space="preserve">  </w:t>
      </w:r>
    </w:p>
    <w:p w:rsidR="009420E0" w:rsidRDefault="009420E0" w:rsidP="009420E0">
      <w:pPr>
        <w:rPr>
          <w:rFonts w:ascii="Arial" w:hAnsi="Arial" w:cs="Arial"/>
          <w:sz w:val="24"/>
          <w:szCs w:val="24"/>
        </w:rPr>
      </w:pPr>
      <w:r w:rsidRPr="009309C7">
        <w:rPr>
          <w:rFonts w:ascii="Arial" w:hAnsi="Arial" w:cs="Arial"/>
          <w:sz w:val="24"/>
          <w:szCs w:val="24"/>
        </w:rPr>
        <w:t>If you have already sent your support, thank you. </w:t>
      </w:r>
    </w:p>
    <w:p w:rsidR="009420E0" w:rsidRDefault="009420E0" w:rsidP="009420E0">
      <w:pPr>
        <w:widowControl w:val="0"/>
        <w:rPr>
          <w:rFonts w:ascii="Arial Narrow" w:hAnsi="Arial Narrow"/>
        </w:rPr>
      </w:pPr>
      <w:r>
        <w:rPr>
          <w:rFonts w:ascii="Arial Narrow" w:hAnsi="Arial Narrow"/>
        </w:rPr>
        <w:t xml:space="preserve">You are offering care and hope where it is desperately needed.  Thank </w:t>
      </w:r>
      <w:proofErr w:type="gramStart"/>
      <w:r>
        <w:rPr>
          <w:rFonts w:ascii="Arial Narrow" w:hAnsi="Arial Narrow"/>
        </w:rPr>
        <w:t>you !</w:t>
      </w:r>
      <w:proofErr w:type="gramEnd"/>
    </w:p>
    <w:p w:rsidR="009420E0" w:rsidRDefault="009420E0" w:rsidP="009420E0">
      <w:pPr>
        <w:widowControl w:val="0"/>
        <w:rPr>
          <w:rFonts w:ascii="Arial Narrow" w:hAnsi="Arial Narrow"/>
        </w:rPr>
      </w:pPr>
    </w:p>
    <w:p w:rsidR="009420E0" w:rsidRDefault="009420E0" w:rsidP="009420E0">
      <w:pPr>
        <w:widowControl w:val="0"/>
        <w:rPr>
          <w:rFonts w:ascii="Arial Narrow" w:hAnsi="Arial Narrow"/>
        </w:rPr>
      </w:pPr>
      <w:r>
        <w:rPr>
          <w:rFonts w:ascii="Arial Narrow" w:hAnsi="Arial Narrow"/>
        </w:rPr>
        <w:t>________________________________________________________________________________</w:t>
      </w:r>
    </w:p>
    <w:p w:rsidR="009420E0" w:rsidRPr="009309C7" w:rsidRDefault="009420E0" w:rsidP="009420E0">
      <w:pPr>
        <w:rPr>
          <w:rFonts w:ascii="Arial" w:hAnsi="Arial" w:cs="Arial"/>
          <w:sz w:val="24"/>
          <w:szCs w:val="24"/>
        </w:rPr>
      </w:pPr>
    </w:p>
    <w:p w:rsidR="00AC01C4" w:rsidRDefault="00AC01C4"/>
    <w:p w:rsidR="00A6063D" w:rsidRDefault="00A6063D"/>
    <w:p w:rsidR="00A6063D" w:rsidRDefault="00A6063D">
      <w:bookmarkStart w:id="0" w:name="_GoBack"/>
      <w:bookmarkEnd w:id="0"/>
    </w:p>
    <w:sectPr w:rsidR="00A6063D" w:rsidSect="00203657">
      <w:pgSz w:w="12240" w:h="15840"/>
      <w:pgMar w:top="720" w:right="720" w:bottom="72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Agency FB">
    <w:altName w:val="Agency FB"/>
    <w:panose1 w:val="020B0503020202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savePreviewPicture/>
  <w:compat>
    <w:useFELayout/>
  </w:compat>
  <w:rsids>
    <w:rsidRoot w:val="00706C31"/>
    <w:rsid w:val="00090FD8"/>
    <w:rsid w:val="000E4812"/>
    <w:rsid w:val="001001EE"/>
    <w:rsid w:val="0011102B"/>
    <w:rsid w:val="00161247"/>
    <w:rsid w:val="00192E12"/>
    <w:rsid w:val="00203657"/>
    <w:rsid w:val="002535EB"/>
    <w:rsid w:val="00293BEF"/>
    <w:rsid w:val="002F6264"/>
    <w:rsid w:val="0032799D"/>
    <w:rsid w:val="00356C41"/>
    <w:rsid w:val="003F458E"/>
    <w:rsid w:val="004F0798"/>
    <w:rsid w:val="00706C31"/>
    <w:rsid w:val="00733040"/>
    <w:rsid w:val="00744A6D"/>
    <w:rsid w:val="007D4642"/>
    <w:rsid w:val="00884F5A"/>
    <w:rsid w:val="008F0EBB"/>
    <w:rsid w:val="00916508"/>
    <w:rsid w:val="009420E0"/>
    <w:rsid w:val="00942F95"/>
    <w:rsid w:val="009946DC"/>
    <w:rsid w:val="00A33555"/>
    <w:rsid w:val="00A6063D"/>
    <w:rsid w:val="00A877D0"/>
    <w:rsid w:val="00AC01C4"/>
    <w:rsid w:val="00B1264E"/>
    <w:rsid w:val="00B132D4"/>
    <w:rsid w:val="00B6357A"/>
    <w:rsid w:val="00C11696"/>
    <w:rsid w:val="00C35EC1"/>
    <w:rsid w:val="00CA00B2"/>
    <w:rsid w:val="00DD2E56"/>
    <w:rsid w:val="00F428D3"/>
    <w:rsid w:val="00F450E2"/>
    <w:rsid w:val="00F71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0E2"/>
    <w:rPr>
      <w:color w:val="0000FF" w:themeColor="hyperlink"/>
      <w:u w:val="single"/>
    </w:rPr>
  </w:style>
  <w:style w:type="paragraph" w:styleId="BalloonText">
    <w:name w:val="Balloon Text"/>
    <w:basedOn w:val="Normal"/>
    <w:link w:val="BalloonTextChar"/>
    <w:uiPriority w:val="99"/>
    <w:semiHidden/>
    <w:unhideWhenUsed/>
    <w:rsid w:val="00DD2E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E56"/>
    <w:rPr>
      <w:rFonts w:ascii="Lucida Grande" w:hAnsi="Lucida Grande" w:cs="Lucida Grande"/>
      <w:sz w:val="18"/>
      <w:szCs w:val="18"/>
    </w:rPr>
  </w:style>
  <w:style w:type="paragraph" w:styleId="Footer">
    <w:name w:val="footer"/>
    <w:basedOn w:val="Normal"/>
    <w:link w:val="FooterChar"/>
    <w:rsid w:val="009420E0"/>
    <w:pPr>
      <w:tabs>
        <w:tab w:val="center" w:pos="4320"/>
        <w:tab w:val="right" w:pos="8640"/>
      </w:tabs>
    </w:pPr>
    <w:rPr>
      <w:rFonts w:ascii="Arial" w:eastAsia="Times New Roman" w:hAnsi="Arial" w:cs="Times New Roman"/>
      <w:color w:val="000000"/>
      <w:sz w:val="24"/>
      <w:szCs w:val="20"/>
    </w:rPr>
  </w:style>
  <w:style w:type="character" w:customStyle="1" w:styleId="FooterChar">
    <w:name w:val="Footer Char"/>
    <w:basedOn w:val="DefaultParagraphFont"/>
    <w:link w:val="Footer"/>
    <w:rsid w:val="009420E0"/>
    <w:rPr>
      <w:rFonts w:ascii="Arial" w:eastAsia="Times New Roman" w:hAnsi="Arial" w:cs="Times New Roman"/>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0E2"/>
    <w:rPr>
      <w:color w:val="0000FF" w:themeColor="hyperlink"/>
      <w:u w:val="single"/>
    </w:rPr>
  </w:style>
  <w:style w:type="paragraph" w:styleId="BalloonText">
    <w:name w:val="Balloon Text"/>
    <w:basedOn w:val="Normal"/>
    <w:link w:val="BalloonTextChar"/>
    <w:uiPriority w:val="99"/>
    <w:semiHidden/>
    <w:unhideWhenUsed/>
    <w:rsid w:val="00DD2E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E5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260061533">
      <w:bodyDiv w:val="1"/>
      <w:marLeft w:val="0"/>
      <w:marRight w:val="0"/>
      <w:marTop w:val="0"/>
      <w:marBottom w:val="0"/>
      <w:divBdr>
        <w:top w:val="none" w:sz="0" w:space="0" w:color="auto"/>
        <w:left w:val="none" w:sz="0" w:space="0" w:color="auto"/>
        <w:bottom w:val="none" w:sz="0" w:space="0" w:color="auto"/>
        <w:right w:val="none" w:sz="0" w:space="0" w:color="auto"/>
      </w:divBdr>
      <w:divsChild>
        <w:div w:id="1643272238">
          <w:marLeft w:val="0"/>
          <w:marRight w:val="0"/>
          <w:marTop w:val="0"/>
          <w:marBottom w:val="0"/>
          <w:divBdr>
            <w:top w:val="none" w:sz="0" w:space="0" w:color="auto"/>
            <w:left w:val="none" w:sz="0" w:space="0" w:color="auto"/>
            <w:bottom w:val="none" w:sz="0" w:space="0" w:color="auto"/>
            <w:right w:val="none" w:sz="0" w:space="0" w:color="auto"/>
          </w:divBdr>
        </w:div>
        <w:div w:id="1927110989">
          <w:marLeft w:val="0"/>
          <w:marRight w:val="0"/>
          <w:marTop w:val="0"/>
          <w:marBottom w:val="0"/>
          <w:divBdr>
            <w:top w:val="none" w:sz="0" w:space="0" w:color="auto"/>
            <w:left w:val="none" w:sz="0" w:space="0" w:color="auto"/>
            <w:bottom w:val="none" w:sz="0" w:space="0" w:color="auto"/>
            <w:right w:val="none" w:sz="0" w:space="0" w:color="auto"/>
          </w:divBdr>
        </w:div>
        <w:div w:id="1546793414">
          <w:marLeft w:val="0"/>
          <w:marRight w:val="0"/>
          <w:marTop w:val="0"/>
          <w:marBottom w:val="0"/>
          <w:divBdr>
            <w:top w:val="none" w:sz="0" w:space="0" w:color="auto"/>
            <w:left w:val="none" w:sz="0" w:space="0" w:color="auto"/>
            <w:bottom w:val="none" w:sz="0" w:space="0" w:color="auto"/>
            <w:right w:val="none" w:sz="0" w:space="0" w:color="auto"/>
          </w:divBdr>
        </w:div>
        <w:div w:id="362948783">
          <w:marLeft w:val="0"/>
          <w:marRight w:val="0"/>
          <w:marTop w:val="0"/>
          <w:marBottom w:val="0"/>
          <w:divBdr>
            <w:top w:val="none" w:sz="0" w:space="0" w:color="auto"/>
            <w:left w:val="none" w:sz="0" w:space="0" w:color="auto"/>
            <w:bottom w:val="none" w:sz="0" w:space="0" w:color="auto"/>
            <w:right w:val="none" w:sz="0" w:space="0" w:color="auto"/>
          </w:divBdr>
        </w:div>
        <w:div w:id="1436242495">
          <w:marLeft w:val="0"/>
          <w:marRight w:val="0"/>
          <w:marTop w:val="0"/>
          <w:marBottom w:val="0"/>
          <w:divBdr>
            <w:top w:val="none" w:sz="0" w:space="0" w:color="auto"/>
            <w:left w:val="none" w:sz="0" w:space="0" w:color="auto"/>
            <w:bottom w:val="none" w:sz="0" w:space="0" w:color="auto"/>
            <w:right w:val="none" w:sz="0" w:space="0" w:color="auto"/>
          </w:divBdr>
        </w:div>
        <w:div w:id="1262690634">
          <w:marLeft w:val="0"/>
          <w:marRight w:val="0"/>
          <w:marTop w:val="0"/>
          <w:marBottom w:val="0"/>
          <w:divBdr>
            <w:top w:val="none" w:sz="0" w:space="0" w:color="auto"/>
            <w:left w:val="none" w:sz="0" w:space="0" w:color="auto"/>
            <w:bottom w:val="none" w:sz="0" w:space="0" w:color="auto"/>
            <w:right w:val="none" w:sz="0" w:space="0" w:color="auto"/>
          </w:divBdr>
        </w:div>
        <w:div w:id="477377738">
          <w:marLeft w:val="0"/>
          <w:marRight w:val="0"/>
          <w:marTop w:val="0"/>
          <w:marBottom w:val="0"/>
          <w:divBdr>
            <w:top w:val="none" w:sz="0" w:space="0" w:color="auto"/>
            <w:left w:val="none" w:sz="0" w:space="0" w:color="auto"/>
            <w:bottom w:val="none" w:sz="0" w:space="0" w:color="auto"/>
            <w:right w:val="none" w:sz="0" w:space="0" w:color="auto"/>
          </w:divBdr>
        </w:div>
        <w:div w:id="11641259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mmoring@gmail.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sonline.org/oneworld/map/ethiopia-political-map.htm"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bandcg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Dolive</dc:creator>
  <cp:keywords/>
  <dc:description/>
  <cp:lastModifiedBy>Mimi Moring</cp:lastModifiedBy>
  <cp:revision>9</cp:revision>
  <dcterms:created xsi:type="dcterms:W3CDTF">2020-09-12T22:11:00Z</dcterms:created>
  <dcterms:modified xsi:type="dcterms:W3CDTF">2020-09-13T15:48:00Z</dcterms:modified>
</cp:coreProperties>
</file>